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hanging="0"/>
        <w:contextualSpacing/>
        <w:jc w:val="center"/>
        <w:rPr>
          <w:rFonts w:ascii="Times New Roman" w:hAnsi="Times New Roman" w:eastAsia="Calibri" w:cs="Times New Roman"/>
          <w:color w:val="000000"/>
          <w:sz w:val="40"/>
          <w:szCs w:val="40"/>
          <w:lang w:val="uk-UA" w:eastAsia="en-US" w:bidi="ar-SA"/>
        </w:rPr>
      </w:pPr>
      <w:r>
        <w:rPr>
          <w:rFonts w:eastAsia="Calibri" w:cs="Times New Roman" w:ascii="Times New Roman" w:hAnsi="Times New Roman"/>
          <w:color w:val="000000"/>
          <w:sz w:val="40"/>
          <w:szCs w:val="40"/>
          <w:lang w:val="uk-UA" w:eastAsia="en-US" w:bidi="ar-SA"/>
        </w:rPr>
        <w:t xml:space="preserve">Реферат на тему: </w:t>
      </w:r>
    </w:p>
    <w:p>
      <w:pPr>
        <w:pStyle w:val="Normal"/>
        <w:widowControl/>
        <w:bidi w:val="0"/>
        <w:spacing w:lineRule="auto" w:line="360" w:before="0" w:after="0"/>
        <w:ind w:left="0" w:right="0" w:hanging="0"/>
        <w:contextualSpacing/>
        <w:jc w:val="center"/>
        <w:rPr>
          <w:rFonts w:ascii="Times New Roman" w:hAnsi="Times New Roman" w:eastAsia="Calibri" w:cs="Times New Roman"/>
          <w:color w:val="000000"/>
          <w:sz w:val="40"/>
          <w:szCs w:val="40"/>
          <w:lang w:val="uk-UA" w:eastAsia="en-US" w:bidi="ar-SA"/>
        </w:rPr>
      </w:pPr>
      <w:r>
        <w:rPr>
          <w:rFonts w:eastAsia="Calibri" w:cs="Times New Roman" w:ascii="Times New Roman" w:hAnsi="Times New Roman"/>
          <w:color w:val="000000"/>
          <w:sz w:val="40"/>
          <w:szCs w:val="40"/>
          <w:lang w:val="uk-UA" w:eastAsia="en-US" w:bidi="ar-SA"/>
        </w:rPr>
        <w:t>Сучасна демографічна ситуація і демографічна політика у розвинутих країнах світу</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Зміст:</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Зміст</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Вступ……………………………………………………………………….3</w:t>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Розділ 1. </w:t>
      </w:r>
      <w:r>
        <w:rPr>
          <w:rFonts w:eastAsia="Calibri" w:cs="Times New Roman" w:ascii="Times New Roman" w:hAnsi="Times New Roman"/>
          <w:b w:val="false"/>
          <w:bCs w:val="false"/>
          <w:color w:val="000000"/>
          <w:sz w:val="28"/>
          <w:szCs w:val="28"/>
          <w:lang w:val="uk-UA" w:eastAsia="en-US" w:bidi="ar-SA"/>
        </w:rPr>
        <w:t>Загальна характеристика демографічної ситуації в Україні…</w:t>
      </w:r>
      <w:r>
        <w:rPr>
          <w:rFonts w:eastAsia="Calibri" w:cs="Times New Roman" w:ascii="Times New Roman" w:hAnsi="Times New Roman"/>
          <w:b w:val="false"/>
          <w:bCs w:val="false"/>
          <w:color w:val="000000"/>
          <w:sz w:val="28"/>
          <w:szCs w:val="28"/>
          <w:lang w:val="uk-UA" w:eastAsia="en-US" w:bidi="ar-SA"/>
        </w:rPr>
        <w:t>5</w:t>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Розділ 2. </w:t>
      </w:r>
      <w:r>
        <w:rPr>
          <w:rFonts w:eastAsia="Calibri" w:cs="Times New Roman" w:ascii="Times New Roman" w:hAnsi="Times New Roman"/>
          <w:b w:val="false"/>
          <w:bCs w:val="false"/>
          <w:color w:val="000000"/>
          <w:sz w:val="28"/>
          <w:szCs w:val="28"/>
          <w:lang w:val="uk-UA" w:eastAsia="en-US" w:bidi="ar-SA"/>
        </w:rPr>
        <w:t>Головні напрямки демографічної політики в Україні</w:t>
      </w:r>
      <w:r>
        <w:rPr>
          <w:rFonts w:eastAsia="Calibri" w:cs="Times New Roman" w:ascii="Times New Roman" w:hAnsi="Times New Roman"/>
          <w:color w:val="000000"/>
          <w:sz w:val="28"/>
          <w:szCs w:val="28"/>
          <w:lang w:val="uk-UA" w:eastAsia="en-US" w:bidi="ar-SA"/>
        </w:rPr>
        <w:t>………</w:t>
      </w:r>
      <w:r>
        <w:rPr>
          <w:rFonts w:eastAsia="Calibri" w:cs="Times New Roman" w:ascii="Times New Roman" w:hAnsi="Times New Roman"/>
          <w:color w:val="000000"/>
          <w:sz w:val="28"/>
          <w:szCs w:val="28"/>
          <w:lang w:val="uk-UA" w:eastAsia="en-US" w:bidi="ar-SA"/>
        </w:rPr>
        <w:t>12</w:t>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Розділ 3. Демографічна політика у розвинутих країнах світу……..…1</w:t>
      </w:r>
      <w:r>
        <w:rPr>
          <w:rFonts w:eastAsia="Calibri" w:cs="Times New Roman" w:ascii="Times New Roman" w:hAnsi="Times New Roman"/>
          <w:color w:val="000000"/>
          <w:sz w:val="28"/>
          <w:szCs w:val="28"/>
          <w:lang w:val="uk-UA" w:eastAsia="en-US" w:bidi="ar-SA"/>
        </w:rPr>
        <w:t>9</w:t>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Висновки…………………………………………………………………2</w:t>
      </w:r>
      <w:r>
        <w:rPr>
          <w:rFonts w:eastAsia="Calibri" w:cs="Times New Roman" w:ascii="Times New Roman" w:hAnsi="Times New Roman"/>
          <w:color w:val="000000"/>
          <w:sz w:val="28"/>
          <w:szCs w:val="28"/>
          <w:lang w:val="uk-UA" w:eastAsia="en-US" w:bidi="ar-SA"/>
        </w:rPr>
        <w:t>4</w:t>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Література………………………………………………………………..2</w:t>
      </w:r>
      <w:r>
        <w:rPr>
          <w:rFonts w:eastAsia="Calibri" w:cs="Times New Roman" w:ascii="Times New Roman" w:hAnsi="Times New Roman"/>
          <w:color w:val="000000"/>
          <w:sz w:val="28"/>
          <w:szCs w:val="28"/>
          <w:lang w:val="uk-UA" w:eastAsia="en-US" w:bidi="ar-SA"/>
        </w:rPr>
        <w:t>6</w:t>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Style19"/>
        <w:widowControl/>
        <w:bidi w:val="0"/>
        <w:spacing w:lineRule="auto" w:line="360" w:before="0" w:after="0"/>
        <w:ind w:left="0" w:right="0" w:firstLine="680"/>
        <w:contextualSpacing/>
        <w:jc w:val="center"/>
        <w:rPr>
          <w:rFonts w:ascii="Times New Roman" w:hAnsi="Times New Roman" w:eastAsia="Calibri" w:cs="Times New Roman"/>
          <w:color w:val="000000"/>
          <w:sz w:val="28"/>
          <w:szCs w:val="28"/>
          <w:highlight w:val="white"/>
          <w:lang w:val="uk-UA" w:eastAsia="en-US" w:bidi="ar-SA"/>
        </w:rPr>
      </w:pPr>
      <w:r>
        <w:rPr>
          <w:rFonts w:eastAsia="Calibri" w:cs="Times New Roman" w:ascii="Times New Roman" w:hAnsi="Times New Roman"/>
          <w:b/>
          <w:color w:val="000000"/>
          <w:sz w:val="28"/>
          <w:szCs w:val="28"/>
          <w:highlight w:val="white"/>
          <w:lang w:val="uk-UA" w:eastAsia="en-US" w:bidi="ar-SA"/>
        </w:rPr>
        <w:t>Вступ</w:t>
      </w:r>
      <w:r>
        <w:rPr>
          <w:rFonts w:eastAsia="Calibri" w:cs="Times New Roman" w:ascii="Times New Roman" w:hAnsi="Times New Roman"/>
          <w:color w:val="000000"/>
          <w:sz w:val="28"/>
          <w:szCs w:val="28"/>
          <w:highlight w:val="white"/>
          <w:lang w:val="uk-UA" w:eastAsia="en-US" w:bidi="ar-SA"/>
        </w:rPr>
        <w:t xml:space="preserve"> </w:t>
      </w:r>
    </w:p>
    <w:p>
      <w:pPr>
        <w:pStyle w:val="Style19"/>
        <w:widowControl/>
        <w:bidi w:val="0"/>
        <w:spacing w:lineRule="auto" w:line="360" w:before="0" w:after="0"/>
        <w:ind w:left="0" w:right="0" w:firstLine="680"/>
        <w:contextualSpacing/>
        <w:jc w:val="center"/>
        <w:rPr>
          <w:rFonts w:ascii="Times New Roman" w:hAnsi="Times New Roman" w:eastAsia="Calibri" w:cs="Times New Roman"/>
          <w:color w:val="000000"/>
          <w:sz w:val="28"/>
          <w:szCs w:val="28"/>
          <w:highlight w:val="white"/>
          <w:lang w:val="uk-UA" w:eastAsia="en-US" w:bidi="ar-SA"/>
        </w:rPr>
      </w:pPr>
      <w:r>
        <w:rPr>
          <w:rFonts w:eastAsia="Calibri" w:cs="Times New Roman" w:ascii="Times New Roman" w:hAnsi="Times New Roman"/>
          <w:color w:val="000000"/>
          <w:sz w:val="28"/>
          <w:szCs w:val="28"/>
          <w:highlight w:val="white"/>
          <w:lang w:val="uk-UA" w:eastAsia="en-US" w:bidi="ar-SA"/>
        </w:rPr>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Населення планети постійно збільшується. Найшвидші темпи зростання чисельності населення як і раніше зберігаються у групі з 50 найменш розвинених країн. В даний час 95% всього приросту чисельності населення світу припадає на менш розвинені регіони, і лише 5% - на більш розвинені. І якщо ситуація з народжуваністю в світі продовжить розвиватися згідно з сьогоднішнім сценарієм, до 2050 року населення більш розвинених країн у цілому буде щорічно зменшуватися в середньому на 1 млн. людина, і, таким чином, населення країн, що розвиваються буде в середньому щорічно збільшуватися на 35 мільйонів, 22 мільйони з яких буде припадати на найменш розвинені країни. </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Демографічний чинник є одним з визначальних для забезпечення стабільного й безпечного розвитку держави, а проблеми оптимального демографічного розвитку слід розглядати як першочергові інтереси держави, як фактор і водночас як результат її функціонування.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Народонаселення разом з природними умовами і ресурсами та способом виробництва матеріальних благ є основою матеріального життя суспільства. Взаємодія людей за допомогою засобів виробництва, з одного боку, та предметів праці - з іншого, забезпечує матеріальне виробництво. Населення проживає у певному географічному середовищі і здійснює виробництво матеріальних благ у відповідності з наявними природними ресурсами. Розвиток народного господарства будь-якої країни можливий лише за певної чисельності населення, яке здійснює виробництво товарів і послуг, необхідних для власного життя суспільства. Виробництво засобів існування та послуг становить суть господарювання людей. Без цього існування суспільства неможливе.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Роль демографічного стану України як основи суспільного виробництва полягає в тому, що воно виступає споживачем матеріальних благ і тим самим зумовлює розвиток насамперед галузей, які орієнтуються у своєму розміщенні на споживача. Однак найважливішою характерною рисою народонаселення є те, що воно є природною основою формування трудових ресурсів, найголовнішого елемента продуктивних сил, які відіграють вирішальну роль як фактор розміщення трудомістких галузей господарства.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Вивченням проблеми демографічної ситуації України займається Інститут демографії та соціальних досліджень НАН України.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Актуальність теми дослідження даної роботи визначається тим, що людина є, з одного боку, активною продуктивною силою, що своєю трудовою діяльністю забезпечує виробництво матеріальних засобів свого існування та надання необхідних їй послуг, а з іншого, - вона є споживачем продуктів праці, які забезпечують її життєдіяльність. Виходячи з того, що людина є основним творцем суспільного багатства, можна стверджувати, що чисельність населення та кваліфікація його працездатної частини є фактором, який обумовлює можливості економічного розвитку.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Метою роботи є висвітлення демографічних процесів в Україні, їх вплив на розвиток регіональної економіки та розміщення продуктивних сил.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Обєктом дослідження є сукупність економічних взаємозвязків, що виникають між демографічним показником розвитку населення країни та розміщенням продуктивних сил.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Предмет дослідження - демографічна ситуація в Україні. </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 xml:space="preserve">Дана робота складається зі вступу, трьох розділів, висновків та списку використаної літератури. </w:t>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val="false"/>
          <w:b w:val="false"/>
          <w:bCs w:val="false"/>
        </w:rPr>
      </w:pPr>
      <w:r>
        <w:rPr>
          <w:b w:val="false"/>
          <w:bCs w:val="false"/>
        </w:rPr>
      </w:r>
    </w:p>
    <w:p>
      <w:pPr>
        <w:pStyle w:val="Normal"/>
        <w:widowControl/>
        <w:bidi w:val="0"/>
        <w:spacing w:lineRule="auto" w:line="360" w:before="0" w:after="0"/>
        <w:ind w:left="0" w:right="0" w:firstLine="680"/>
        <w:contextualSpacing/>
        <w:jc w:val="both"/>
        <w:rPr>
          <w:b/>
          <w:b/>
        </w:rPr>
      </w:pPr>
      <w:r>
        <w:rPr>
          <w:b/>
        </w:rPr>
      </w:r>
    </w:p>
    <w:p>
      <w:pPr>
        <w:pStyle w:val="Normal"/>
        <w:widowControl/>
        <w:bidi w:val="0"/>
        <w:spacing w:lineRule="auto" w:line="360" w:before="0" w:after="0"/>
        <w:ind w:left="0" w:right="0" w:firstLine="680"/>
        <w:contextualSpacing/>
        <w:jc w:val="center"/>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b/>
          <w:color w:val="000000"/>
          <w:sz w:val="28"/>
          <w:szCs w:val="28"/>
          <w:lang w:val="uk-UA" w:eastAsia="en-US" w:bidi="ar-SA"/>
        </w:rPr>
        <w:t xml:space="preserve">Розділ 1. </w:t>
      </w:r>
      <w:r>
        <w:rPr>
          <w:rFonts w:eastAsia="Calibri" w:cs="Times New Roman" w:ascii="Times New Roman" w:hAnsi="Times New Roman"/>
          <w:b/>
          <w:bCs/>
          <w:color w:val="000000"/>
          <w:sz w:val="28"/>
          <w:szCs w:val="28"/>
          <w:lang w:val="uk-UA" w:eastAsia="en-US" w:bidi="ar-SA"/>
        </w:rPr>
        <w:t>Загальна характеристика демографічної ситуації</w:t>
      </w:r>
      <w:r>
        <w:rPr>
          <w:rFonts w:eastAsia="Calibri" w:cs="Times New Roman" w:ascii="Times New Roman" w:hAnsi="Times New Roman"/>
          <w:b/>
          <w:color w:val="000000"/>
          <w:sz w:val="28"/>
          <w:szCs w:val="28"/>
          <w:lang w:val="uk-UA" w:eastAsia="en-US" w:bidi="ar-SA"/>
        </w:rPr>
        <w:t xml:space="preserve"> в Україні</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Демографічна ситуація - це прояв особливостей відтворення населення по основних його процесах в конкретному часі і місці (регіоні, країні). У сучасній Україні демографічна ситуація відрізняється великою гостротою і напруженістю. Вона визначається структурою населення і характером його руху, видами, типами і режимом відтворення, рівнем народжуваності і смертності, кількістю шлюбів та розлучень. У основі всіх цих процесів лежить соціально-економічне положення в країні. </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Українському суспільству ніколи не бути процвітаючим чи навіть</w:t>
        <w:br/>
        <w:t>стабільним, якщо його населення не матиме відповідних умов життя і не</w:t>
        <w:br/>
        <w:t>відчуватиме повної безпеки для реалізації нормальної демовідтворювальної</w:t>
        <w:br/>
        <w:t>поведінки, не буде бачити перспектив для існування й розвитку кожної</w:t>
        <w:br/>
        <w:t>сім’ї та особи. В Європі Україна є п’ятою за кількістю населення країною після Росії, Германії, Великої Британії, Франції, Італії та другою серед країн СНД і Балтії.</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Протягом повоєнних часів загальна кількість населення України невпинно збільшувалась: 41869 тис. осіб зафіксував перепис 1959 р., 47126.5 тис. – перепис 1970 р., 49754.6 тис. – перепис 1979 р. і 51706.7 тис – перепис 1989 р. Максимуму – 52244.1 тис осіб було зафіксовано на початок 1993 р. Після цього характер тенденції кардинально змінився і розпочалося скорочення кількості населення. Відповідно, за даними перепису населення в Україні, на 5 грудня 2001 р. загальна кількість постійного населення України становила 48 млн. 241 тис. осіб (із числа постійного населення кількість громадян України становила 47 млн. 950 тис): чоловіків – 22 млн. 316 тис., або 46.3 %, жінок – 25 млн. 925 тис., або 53. 7%, міського населення – 32 млн. 291 тис., або 66.9 %, сільського – 15 млн. 950 тис, або 33.1 %. За даними Держкомстату на 1 січня 2009 р. в Україні проживало 46 млн. 038 тис. осіб, що приблизно дорівнює відповідним показникам 1972 р [</w:t>
      </w:r>
      <w:r>
        <w:rPr>
          <w:rFonts w:eastAsia="Calibri" w:cs="Times New Roman" w:ascii="Times New Roman" w:hAnsi="Times New Roman"/>
          <w:color w:val="000000"/>
          <w:sz w:val="28"/>
          <w:szCs w:val="28"/>
          <w:lang w:val="uk-UA" w:eastAsia="en-US" w:bidi="ar-SA"/>
        </w:rPr>
        <w:t>16</w:t>
      </w:r>
      <w:r>
        <w:rPr>
          <w:rFonts w:eastAsia="Calibri" w:cs="Times New Roman" w:ascii="Times New Roman" w:hAnsi="Times New Roman"/>
          <w:color w:val="000000"/>
          <w:sz w:val="28"/>
          <w:szCs w:val="28"/>
          <w:lang w:val="uk-UA" w:eastAsia="en-US" w:bidi="ar-SA"/>
        </w:rPr>
        <w:t>].</w:t>
      </w:r>
    </w:p>
    <w:p>
      <w:pPr>
        <w:pStyle w:val="Style19"/>
        <w:spacing w:lineRule="auto" w:line="360"/>
        <w:ind w:left="0" w:right="0" w:firstLine="72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Скорочення кількості населення супроводжується практично невпинним зростанням чисельності (і відповідно питомої частки) осіб, яким більше 60 років. Якщо перепис населення 1959 р. зафіксував 4387.0 тис. осіб (10.5 %), яким більше 60 років, а перепис 1970 р. – 6563.8 тис. осіб (13.9 %), то в 1979 р. в Україні постійно проживало 7764.8 тис. осіб (15.7 %), яким більше 60 років, у 1989 р. – 9256 тис. осіб (18 %), а в 2001 р. – 10323 тис. Осіб (21.4 %).</w:t>
      </w:r>
    </w:p>
    <w:p>
      <w:pPr>
        <w:pStyle w:val="Style19"/>
        <w:spacing w:lineRule="auto" w:line="360"/>
        <w:ind w:left="0" w:right="0" w:firstLine="720"/>
        <w:jc w:val="both"/>
        <w:rPr/>
      </w:pPr>
      <w:r>
        <w:rPr>
          <w:rFonts w:eastAsia="Calibri" w:cs="Times New Roman" w:ascii="Times New Roman" w:hAnsi="Times New Roman"/>
          <w:color w:val="000000"/>
          <w:sz w:val="28"/>
          <w:szCs w:val="28"/>
          <w:lang w:val="uk-UA" w:eastAsia="en-US" w:bidi="ar-SA"/>
        </w:rPr>
        <w:t>Демографічна криза останнього десятиріччя стала наслідком деформацій, які відбувалися (зменшення населення внаслідок попередніх криз — Першої світової війни, Голодомору 1931—1934 рр. та Другої світової війни) і ще відбуваються в Україні. Протягом тривалого час</w:t>
      </w:r>
      <w:r>
        <w:rPr>
          <w:rFonts w:eastAsia="Calibri" w:cs="Times New Roman" w:ascii="Times New Roman" w:hAnsi="Times New Roman"/>
          <w:color w:val="000000"/>
          <w:sz w:val="28"/>
          <w:szCs w:val="28"/>
          <w:u w:val="none"/>
          <w:lang w:val="uk-UA" w:eastAsia="en-US" w:bidi="ar-SA"/>
        </w:rPr>
        <w:t xml:space="preserve">у, порушення узгодженого функціонування та розвитку основних компонентів, частин і сфер виробництва (економічна криза 1990—1999 рр.), </w:t>
      </w:r>
      <w:r>
        <w:rPr>
          <w:rFonts w:eastAsia="Calibri" w:cs="Times New Roman" w:ascii="Times New Roman" w:hAnsi="Times New Roman"/>
          <w:color w:val="000000"/>
          <w:sz w:val="28"/>
          <w:szCs w:val="28"/>
          <w:lang w:val="uk-UA" w:eastAsia="en-US" w:bidi="ar-SA"/>
        </w:rPr>
        <w:t xml:space="preserve">призвело до пошкодження механізму демотворення, втрат здатності соціального організму до самовідтворення населення у суспільно необхідній кількості та якості. Кризовий стан основних сфер життя суспільного організму, нагромадження і загострення суперечностей негативно вплинули на демореальність. Стан сучасної демографічної ситуації в Україні можна кваліфікувати як кризовий не лише тому, що депопуляція поєднується зі значним погіршенням здоров’я населення та інших його якісних характеристик, а й тому, що за певних умов криза може перетворитися на демографічну катастрофу. </w:t>
      </w:r>
    </w:p>
    <w:p>
      <w:pPr>
        <w:pStyle w:val="Style19"/>
        <w:spacing w:lineRule="auto" w:line="360"/>
        <w:ind w:left="0" w:right="0" w:firstLine="72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Загальновизнано, що суспільне здоров'я населення значною мірою позначається на демографічних показниках, показниках психічного і фізичного розвитку, функціонального стану організму і захворюваності. Серед демографічних показників найінформативніші – середня тривалість життя, народжуваність, загальна і дитяча смертність, природний рух населення. Слід зазначити, що в Україні в динаміці цих показників спостерігаються несприятливі тенденції. Зросла смертність, особливо серед чоловіків працездатного віку, припинилося збільшення середньої тривалості життя, порушилась демографічна структура в бік постаріння населення, посилилась нераціональна міграція, помітно знизилась народжуваність, що зумовило виникнення явища депопуляції [</w:t>
      </w:r>
      <w:r>
        <w:rPr>
          <w:rFonts w:eastAsia="Calibri" w:cs="Times New Roman" w:ascii="Times New Roman" w:hAnsi="Times New Roman"/>
          <w:color w:val="000000"/>
          <w:sz w:val="28"/>
          <w:szCs w:val="28"/>
          <w:lang w:val="uk-UA" w:eastAsia="en-US" w:bidi="ar-SA"/>
        </w:rPr>
        <w:t>14</w:t>
      </w:r>
      <w:r>
        <w:rPr>
          <w:rFonts w:eastAsia="Calibri" w:cs="Times New Roman" w:ascii="Times New Roman" w:hAnsi="Times New Roman"/>
          <w:color w:val="000000"/>
          <w:sz w:val="28"/>
          <w:szCs w:val="28"/>
          <w:lang w:val="uk-UA" w:eastAsia="en-US" w:bidi="ar-SA"/>
        </w:rPr>
        <w:t>].</w:t>
      </w:r>
    </w:p>
    <w:p>
      <w:pPr>
        <w:pStyle w:val="Style19"/>
        <w:spacing w:lineRule="auto" w:line="360"/>
        <w:ind w:left="0" w:right="0" w:firstLine="72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Для сучасної демографічної ситуації в Україні характерні:</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різке зменшення народжуваності, збільшення смертності і відсутність природного приросту;</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постаріння населення, збільшення «навантаження» на працездатну його частину;</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скорочення тривалості життя як чоловіків, так і жінок;</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погіршення здоров’я нації;</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інтенсифікація міграційних процесів, вплив яких на демографічні та соціально-економічні показники суперечливий і нерідко негативний.</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У 2008 р. середня тривалість життя населення України у чоловіків становила 62.3 року, а у жінок – 73.8 року. Несприятливі зрушення в смертності населення України протягом 1992–2008 рр. позначились на динаміці середньої тривалості життя. Загальні втрати середньої тривалості життя за минуле десятиріччя становлять у чоловіків 2.44 року, а у жінок – 0.49 року. Розрив між середньою тривалістю життя в Україні і Західній Європі досягнув у 2009 р. 12.7 року у чоловіків і 7.6 року у жінок.</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Одним з основних чинників скорочення населення є, безумовно, низький рівень народжуваності. Зафіксований в Україні сумарний коефіцієнт народжуваності на початку XX сторіччя (7.3 дитини на одну жінку) був найвищий серед європейських країн. Усталена тенденція зниження народжуваності почала спостерігатися в Україні з 1952 р., а з 1963 р. рівень народжуваності в Україні не забезпечував навіть простого відтворення населення. У наступну чверть століття народжуваність в Україні продовжувала знижуватись.</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Зниження народжуваності в регіонах України у 1992–2008 рр. відбувалось досить швидкими темпами, розпочалось з різних рівнів і призвело до різних наслідків. Найбільш руйнівними вони були у Луганській, Запорізькій, Дніпропетровській, Харківській, Полтавській областях. У цих регіонах спостерігаються і нині найнижчі показники народжуваності. </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У 2002–2008 рр. народжуваність набула тенденції до стабілізації та незначного зростання. Загальний коефіцієнт народжуваності у 2002 р. становив 8.1, у 2003 р. – 8.5, у 2004 р. – 9.0; у 2005 р. – 9.0, у 2006 р. – 9.8, у 2007 р. – 9.9, у 2008 р. – 10.3 на 1000 населення України.</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В результаті кількість дитячого населення скоротилася з 1992 р. по 2008 р. майже на 1.55 млн. осіб. Аналіз тенденцій народжуваності протягом 1989–2007 рр. дозволяє зробити висновок, що якби кількість народжених залишалася на рівні 1989 р., то за цей період народилося б на 2.4 млн. більше ніж фактично. </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У результаті природного і міграційного скорочення чисельність населення країни у січні-лютому 2003 р. зменшилась на 81.3 тис. осіб і за оцінкою на 1 березня 2003 р. становила 47922.2 тис. жителів. Як приклад, у грудні 2005 р. чисельність населення України скоротилося на 0.06 %, або 29 тис. 472 осіб у порівнянні з листопадом і на 1 грудня 2005 р. становило 46 млн. 958 тис. 740 осіб, так на 1 грудня 2005 р. в містах України проживало 31 млн. 886 тис. 688 осіб, що на 3 тис. 534 особи менше чим на 1 листопада 2005 р., а населення в селах країни скоротилося на 25 тис. 238 осіб, і становило 15 млн. 72 тис. 52 особи.</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Привертає на себе увагу зростання смертності в Україні, яке розпочалося відразу ж за її швидким зниженням у 1985–1987 рр. Але те зниження, обумовлене антиалкогольною компанією тих років, було незвичним для України. Смертність в країні з середини 60-х років, незважаючи на деякі її коливання, мала постійну тенденцію до зростання.</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Таким чином, підвищення смертності першої половини</w:t>
        <w:br/>
        <w:t>90-х років обумовлено низкою чинників, вирішальними серед яких є катастрофічне падіння життєвого рівня, незадовільний стан навколишнього середовища, зниження фінансування системи охорони здоров’я, соціально-психологічний стрес та дезадаптація населення до нових умов, які склалися в державі. На сьогодні спостерігається інтенсифікація смертності населення. Так, з 1992 по 2008 рр. рівень смертності зріс майже на 25 % і становив 16.2 особи на 1000 населення (у 1990 р. – 12.1 ‰). Найвищі рівні смертності спостерігались у регіонах з високою питомою часткою населення похилого віку – Чернігівській, Кіровоградській, Черкаській областях, найнижчі – у регіонах з “молодою” віковою структурою. Загальний рівень смертності в сільській місцевості був у 1.5 рази вище ніж у міських поселеннях (відповідно 23.6 і 16.0 ‰).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Оскільки народжуваність зменшилась, а смертність продовжує зростати, це призводить до подальшого збільшення показника від'ємного приросту населення. Так, у 2002–2003 рр. він був –7.5 ‰, в 2004 р. –7.0 ‰, за 2005 р. він зріс до – 7.6 ‰, а в 2006 р. зменшився до –6.4 ‰ і 2007 р. та 2008 р. складає 6.5 та 6.0 ‰ відповідно.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Важливе значення щодо погіршення природного приросту чисельності населення, крім усього вищезазначеного, має різке зменшення матримоніальної активності населення – рівень шлюбності протягом 10 останніх років скоротився з 9.3 до 5.5 на 1000 населення (тобто на 41 %) при зростанні за той же час з 3.7 до 4.0 на 1000 осіб рівня розлучень. Природно очікувати, що погіршення загального стану здоров’я населення призводить до погіршення і його репродуктивної складової. На сьогодні рівень репродуктивної складової здоров’я сягає по Україні 25.2 на 100 тис. пологів і коливається, залежно від регіону, від 5.6 до 87.4 на 100 тис. пологів. Одним з визначальних чинників високого рівня смертності та захворюваності серед жінок є велика кількість абортів, які до цього часу залишаються основним методом регуляції народжуваності. Кількість абортів у 1.2 рази перевищує кількість пологів. Для порівняння, у Німеччині і Франції цей показник дорівнює 0.25, а в Японії – 0.06.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Щодо старіння населення, то частка осіб похилого віку протягом 1992–</w:t>
        <w:br/>
        <w:t xml:space="preserve">2008 рр. становила в цілому в Україні понад 22 %, а в селах – навіть 1/3 сільського населення. Для порівняння, аналогічні показники для Російської федерації – 17.6 %, для Білорусі – 18.0 %, для Прибалтійських країн – 17.4–19.0 %. За міжнародною шкалою “дуже високий рівень демографічної старості” країни починається з 18.0 %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Нині домінуючими у структурі захворюваності й смертності населення є хронічні неінфекційні захворювання, насамперед хвороби органів дихання, системи кровообігу, злоякісні новоутворення. Помітно зросли травматизм, нервово-психічні, ендокринологічні, алергічні, генетичні та інші захворювання складної етіології, що свідчить про вагомий вплив умов життя населення на його здоров’я. Відбувається зростання смертності від інфекційних та паразитичних хвороб, що є ганебним явищем для цивілізованої країни.  Збільшилася смертність від туберкульозу, яка у 2-9 разів перевищила відповідні рівні, наприклад, Польщі, хоча остання має найвищі показники серед розвинених країн.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Швидко збільшуються масштаби смертності населення внаслідок неприродних причин смерті. Нещасні випадки, отруєння, травми, самогубства посідають друге місце у летальних випадках осіб чоловічої статі та четверте — жіночої, особливо це помітно в містах. Зростає смертність від факторів, спричинених соціальною напруженістю. Поширюються соціальні хвороби (алкоголізм, наркоманія).</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Зростає смертність від факторів, спричинених соціальною напругою. У 1995 р. проти 1990 число вбитих зросло на 85 %, самогубців — на 37 %. Інтенсифікується вимирання найбільш вразливих груп населення — дітей,</w:t>
        <w:br/>
        <w:t xml:space="preserve">жінок, осіб похилого віку.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pacing w:val="-6"/>
          <w:sz w:val="28"/>
          <w:szCs w:val="28"/>
          <w:lang w:val="uk-UA" w:eastAsia="en-US" w:bidi="ar-SA"/>
        </w:rPr>
        <w:t>Сьогодні в Україні спостерігається різко виражений феномен чоловічої “над смертності”, коли смертність чоловіків у вікових групах 25</w:t>
      </w:r>
      <w:r>
        <w:rPr>
          <w:rFonts w:eastAsia="Calibri" w:cs="Times New Roman" w:ascii="Times New Roman" w:hAnsi="Times New Roman"/>
          <w:color w:val="000000"/>
          <w:sz w:val="28"/>
          <w:szCs w:val="28"/>
          <w:lang w:val="uk-UA" w:eastAsia="en-US" w:bidi="ar-SA"/>
        </w:rPr>
        <w:t>–</w:t>
      </w:r>
      <w:r>
        <w:rPr>
          <w:rFonts w:eastAsia="Calibri" w:cs="Times New Roman" w:ascii="Times New Roman" w:hAnsi="Times New Roman"/>
          <w:color w:val="000000"/>
          <w:spacing w:val="-6"/>
          <w:sz w:val="28"/>
          <w:szCs w:val="28"/>
          <w:lang w:val="uk-UA" w:eastAsia="en-US" w:bidi="ar-SA"/>
        </w:rPr>
        <w:t>44 роки майже у 4 рази перевищує смертність жінок аналогічного віку. Окрім того, надзвичайно високими є показники смертності населення у працездатному віці, які в 2</w:t>
      </w:r>
      <w:r>
        <w:rPr>
          <w:rFonts w:eastAsia="Calibri" w:cs="Times New Roman" w:ascii="Times New Roman" w:hAnsi="Times New Roman"/>
          <w:color w:val="000000"/>
          <w:sz w:val="28"/>
          <w:szCs w:val="28"/>
          <w:lang w:val="uk-UA" w:eastAsia="en-US" w:bidi="ar-SA"/>
        </w:rPr>
        <w:t>–</w:t>
      </w:r>
      <w:r>
        <w:rPr>
          <w:rFonts w:eastAsia="Calibri" w:cs="Times New Roman" w:ascii="Times New Roman" w:hAnsi="Times New Roman"/>
          <w:color w:val="000000"/>
          <w:spacing w:val="-6"/>
          <w:sz w:val="28"/>
          <w:szCs w:val="28"/>
          <w:lang w:val="uk-UA" w:eastAsia="en-US" w:bidi="ar-SA"/>
        </w:rPr>
        <w:t>4 рази вищі за ці показники у розвинутих країнах та найвищий в Європейському регіоні рівень природного спаду населення, що призводить до швидкої депопуляції населення.</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pacing w:val="-6"/>
          <w:sz w:val="28"/>
          <w:szCs w:val="28"/>
          <w:lang w:val="uk-UA" w:eastAsia="en-US" w:bidi="ar-SA"/>
        </w:rPr>
        <w:t>Статистичні порівняння з іншими країнами свідчать, що за основними</w:t>
        <w:br/>
        <w:t>показниками природних змін населення — народжуваності, смертності,</w:t>
        <w:br/>
        <w:t>природного приросту — Україна стоїть не тільки після країн Заходу, але й</w:t>
        <w:br/>
        <w:t>республік колишнього СРСР. За рівнем народжуваності вона</w:t>
        <w:br/>
        <w:t>посідає передостаннє місце серед них та країн Європи, за смертністю</w:t>
        <w:br/>
        <w:t>населення — 2-е місце серед країн континенту, за рівнем</w:t>
        <w:br/>
        <w:t>дитячої смертності її показники входять у першу сумну десятку показників для європейських країн, за очікуваною тривалістю життя  — 109-е місце у світі, коли ще у 1994 р. посідала 87-е.</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Головною ознакою сучасної демографічної кризи є те, що в Україні</w:t>
        <w:br/>
        <w:t>відбуваютья негативні зміни не тільки у кількості, але й у якості</w:t>
        <w:br/>
        <w:t>населення. Під час обстеження стану здоров’я населення виявилося, що</w:t>
        <w:br/>
        <w:t>рівень загальної захворюваності в Україні — один із найвищих серед країн</w:t>
        <w:br/>
        <w:t>на теренах колишнього Радянського Союзу. Поширюються соціальні хвороби.</w:t>
        <w:br/>
        <w:t>Так, за рівнем захворюваності алкоголізмом і наркоманією Україна</w:t>
        <w:br/>
        <w:t>перебуває на 2-му місці серед зазначеної групи країн. Існує тенденція</w:t>
        <w:br/>
        <w:t>значного погіршення здоров’я нинішніх дітей і підлітків. Лише один з</w:t>
        <w:br/>
        <w:t>чотирьох-п’яти може вважатися цілком здоровим. Проблема поліпшення</w:t>
        <w:br/>
        <w:t>здоров’я населення сьогодні перетворилася у проблему його елементарного</w:t>
        <w:br/>
        <w:t>збереження [</w:t>
      </w:r>
      <w:r>
        <w:rPr>
          <w:rFonts w:eastAsia="Calibri" w:cs="Times New Roman" w:ascii="Times New Roman" w:hAnsi="Times New Roman"/>
          <w:color w:val="000000"/>
          <w:sz w:val="28"/>
          <w:szCs w:val="28"/>
          <w:lang w:val="uk-UA" w:eastAsia="en-US" w:bidi="ar-SA"/>
        </w:rPr>
        <w:t>8</w:t>
      </w:r>
      <w:r>
        <w:rPr>
          <w:rFonts w:eastAsia="Calibri" w:cs="Times New Roman" w:ascii="Times New Roman" w:hAnsi="Times New Roman"/>
          <w:color w:val="000000"/>
          <w:sz w:val="28"/>
          <w:szCs w:val="28"/>
          <w:lang w:val="uk-UA" w:eastAsia="en-US" w:bidi="ar-SA"/>
        </w:rPr>
        <w:t>].</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На погіршення основ подальшого відтворення населення України вплинули також негативні зміни в його генофонді, що загрожують якісним</w:t>
        <w:br/>
        <w:t>виродженням українського народу. Цілеспрямоване винищення</w:t>
        <w:br/>
        <w:t>найосвіченішої, професійно підготовленої частини населення України, її</w:t>
        <w:br/>
        <w:t>інтелігенції, заможних селян під час політичних репресій і голодоморів</w:t>
        <w:br/>
        <w:t>30-40-х років, величезні втрати працездатної частини населення під час</w:t>
        <w:br/>
        <w:t>другої світової війни, організовані переселення українців до Росії,</w:t>
        <w:br/>
        <w:t>Казахстану та інших республік колишнього СРСР, зрештою, нинішній відтік</w:t>
        <w:br/>
        <w:t>інтелекту за кордон, — все це завдало і продовжує завдавати багато в</w:t>
        <w:br/>
        <w:t xml:space="preserve">чому непоправної шкоди українській нації.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Техногенне і радіоактивне забруднення атмосфери, грунтів, водойм у</w:t>
        <w:br/>
        <w:t>більшості областей України спричиняє численні мутантні ушкодження генів,</w:t>
        <w:br/>
        <w:t>які можуть у майбутньому лавиноподібно поширюватись. Наслідком цього</w:t>
        <w:br/>
        <w:t>стане біологічно зумовлене зниження народжуваності, зростання</w:t>
        <w:br/>
        <w:t xml:space="preserve">потворності серед новонароджених, поширення спадкових хвороб і виявлення їхніх нових форм. </w:t>
      </w:r>
    </w:p>
    <w:p>
      <w:pPr>
        <w:pStyle w:val="Style19"/>
        <w:spacing w:lineRule="auto" w:line="360"/>
        <w:ind w:left="0" w:right="0" w:firstLine="70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Сучасна демографічна криза в Україні не є суто українським феноменом, її причини обумовлені загальними цивілізаційними тенденціями зміни способу життя та відтворення населення, які властиві розвинутим країнам, які здійснили основні фази демографічної революції у ХХ столітті. За довгостроковим демографічним прогнозом чисельність населення нашої країни протягом наступних років продовжуватиме зменшуватись і на кінець 2025 р. становитиме 44.7 млн., що приблизно на 2 млн. осіб менше ніж зараз.</w:t>
      </w:r>
    </w:p>
    <w:p>
      <w:pPr>
        <w:pStyle w:val="Style19"/>
        <w:widowControl/>
        <w:bidi w:val="0"/>
        <w:spacing w:lineRule="auto" w:line="360" w:before="0" w:after="0"/>
        <w:ind w:left="0" w:right="0" w:firstLine="680"/>
        <w:contextualSpacing/>
        <w:jc w:val="both"/>
        <w:rPr/>
      </w:pPr>
      <w:bookmarkStart w:id="0" w:name="aswift_5_expand"/>
      <w:bookmarkStart w:id="1" w:name="aswift_5_anchor"/>
      <w:bookmarkEnd w:id="0"/>
      <w:bookmarkEnd w:id="1"/>
      <w:r>
        <w:rPr>
          <w:rFonts w:eastAsia="Calibri" w:cs="Times New Roman" w:ascii="Times New Roman" w:hAnsi="Times New Roman"/>
          <w:color w:val="000000"/>
          <w:sz w:val="28"/>
          <w:szCs w:val="28"/>
          <w:lang w:val="uk-UA" w:eastAsia="en-US" w:bidi="ar-SA"/>
        </w:rPr>
        <w:t>Отже, демографічний чинник є одним з визначальних для забезпечення</w:t>
        <w:br/>
        <w:t>стабільного й безпечного розвитку держави, а проблеми оптимального</w:t>
        <w:br/>
        <w:t>демографічного розвитку слід розглядати як першочергові інтереси</w:t>
        <w:br/>
        <w:t xml:space="preserve">держави, як фактор і водночас як результат її функціонування.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На жаль, нинішня соціально-економічна криза ускладнила демографічні</w:t>
        <w:br/>
        <w:t>процеси, призвела до помилок і проблем, які болюче позначаються на</w:t>
        <w:br/>
        <w:t xml:space="preserve">головному суб’єкті нинішніх перетворень — населенні. </w:t>
      </w:r>
    </w:p>
    <w:p>
      <w:pPr>
        <w:pStyle w:val="Style19"/>
        <w:widowControl/>
        <w:bidi w:val="0"/>
        <w:spacing w:lineRule="auto" w:line="360" w:before="0" w:after="0"/>
        <w:ind w:left="0" w:right="0" w:firstLine="680"/>
        <w:contextualSpacing/>
        <w:jc w:val="both"/>
        <w:rPr>
          <w:rFonts w:ascii="Times New Roman" w:hAnsi="Times New Roman" w:eastAsia="Calibri" w:cs="Times New Roman"/>
          <w:b w:val="false"/>
          <w:b w:val="false"/>
          <w:bCs w:val="false"/>
          <w:color w:val="000000"/>
          <w:sz w:val="28"/>
          <w:szCs w:val="28"/>
          <w:lang w:val="uk-UA" w:eastAsia="en-US" w:bidi="ar-SA"/>
        </w:rPr>
      </w:pPr>
      <w:r>
        <w:rPr>
          <w:color w:val="800000"/>
        </w:rPr>
      </w:r>
    </w:p>
    <w:p>
      <w:pPr>
        <w:pStyle w:val="Style19"/>
        <w:widowControl/>
        <w:bidi w:val="0"/>
        <w:spacing w:lineRule="auto" w:line="360" w:before="0" w:after="0"/>
        <w:ind w:left="0" w:right="0" w:firstLine="680"/>
        <w:contextualSpacing/>
        <w:jc w:val="both"/>
        <w:rPr>
          <w:b/>
          <w:b/>
        </w:rPr>
      </w:pPr>
      <w:r>
        <w:rPr>
          <w:b/>
        </w:rPr>
      </w:r>
    </w:p>
    <w:p>
      <w:pPr>
        <w:pStyle w:val="Style19"/>
        <w:widowControl/>
        <w:bidi w:val="0"/>
        <w:spacing w:lineRule="auto" w:line="360" w:before="0" w:after="0"/>
        <w:ind w:left="0" w:right="0" w:firstLine="680"/>
        <w:contextualSpacing/>
        <w:jc w:val="both"/>
        <w:rPr>
          <w:b/>
          <w:b/>
        </w:rPr>
      </w:pPr>
      <w:r>
        <w:rPr>
          <w:b/>
        </w:rPr>
      </w:r>
    </w:p>
    <w:p>
      <w:pPr>
        <w:pStyle w:val="Style19"/>
        <w:widowControl/>
        <w:bidi w:val="0"/>
        <w:spacing w:lineRule="auto" w:line="360" w:before="0" w:after="0"/>
        <w:ind w:left="0" w:right="0" w:firstLine="680"/>
        <w:contextualSpacing/>
        <w:jc w:val="both"/>
        <w:rPr>
          <w:b/>
          <w:b/>
        </w:rPr>
      </w:pPr>
      <w:r>
        <w:rPr>
          <w:b/>
        </w:rPr>
      </w:r>
    </w:p>
    <w:p>
      <w:pPr>
        <w:pStyle w:val="Style19"/>
        <w:widowControl/>
        <w:bidi w:val="0"/>
        <w:spacing w:lineRule="auto" w:line="360" w:before="0" w:after="0"/>
        <w:ind w:left="0" w:right="0" w:firstLine="680"/>
        <w:contextualSpacing/>
        <w:jc w:val="both"/>
        <w:rPr>
          <w:b/>
          <w:b/>
        </w:rPr>
      </w:pPr>
      <w:r>
        <w:rPr>
          <w:b/>
        </w:rPr>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b/>
          <w:color w:val="000000"/>
          <w:sz w:val="28"/>
          <w:szCs w:val="28"/>
          <w:lang w:val="uk-UA" w:eastAsia="en-US" w:bidi="ar-SA"/>
        </w:rPr>
        <w:t>Розділ 2. Головні напрямки демографічної політики в Україні</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Style19"/>
        <w:widowControl/>
        <w:bidi w:val="0"/>
        <w:spacing w:lineRule="auto" w:line="360" w:before="0" w:after="140"/>
        <w:ind w:left="0" w:right="0" w:firstLine="850"/>
        <w:jc w:val="both"/>
        <w:rPr/>
      </w:pPr>
      <w:r>
        <w:rPr>
          <w:rStyle w:val="Style16"/>
          <w:rFonts w:eastAsia="Calibri" w:cs="Times New Roman" w:ascii="Times New Roman" w:hAnsi="Times New Roman"/>
          <w:b w:val="false"/>
          <w:bCs w:val="false"/>
          <w:color w:val="000000"/>
          <w:sz w:val="28"/>
          <w:szCs w:val="28"/>
          <w:lang w:val="uk-UA" w:eastAsia="en-US" w:bidi="ar-SA"/>
        </w:rPr>
        <w:t>Демографічна політика</w:t>
      </w:r>
      <w:r>
        <w:rPr>
          <w:rFonts w:eastAsia="Calibri" w:cs="Times New Roman" w:ascii="Times New Roman" w:hAnsi="Times New Roman"/>
          <w:color w:val="000000"/>
          <w:sz w:val="28"/>
          <w:szCs w:val="28"/>
          <w:lang w:val="uk-UA" w:eastAsia="en-US" w:bidi="ar-SA"/>
        </w:rPr>
        <w:t xml:space="preserve"> - це діяльність органів державного управління і соціальних інститутів, спрямована на створення сталих кількісних та якісних параметрів відтворення населення. З метою подолання негативних демографічних тенденцій в Україні потрібна активна демографічна політика, яка є частиною соціальної економічної політики суспільства в цілому.</w:t>
      </w:r>
    </w:p>
    <w:p>
      <w:pPr>
        <w:pStyle w:val="Style19"/>
        <w:widowControl/>
        <w:bidi w:val="0"/>
        <w:spacing w:lineRule="auto" w:line="360" w:before="0" w:after="0"/>
        <w:ind w:left="0" w:right="0" w:firstLine="680"/>
        <w:contextualSpacing/>
        <w:jc w:val="both"/>
        <w:rPr/>
      </w:pPr>
      <w:r>
        <w:rPr>
          <w:rStyle w:val="Style16"/>
          <w:rFonts w:eastAsia="Calibri" w:cs="Times New Roman" w:ascii="Times New Roman" w:hAnsi="Times New Roman"/>
          <w:b w:val="false"/>
          <w:bCs w:val="false"/>
          <w:color w:val="000000"/>
          <w:sz w:val="28"/>
          <w:szCs w:val="28"/>
          <w:lang w:val="uk-UA" w:eastAsia="en-US" w:bidi="ar-SA"/>
        </w:rPr>
        <w:t>Г</w:t>
      </w:r>
      <w:r>
        <w:rPr>
          <w:rStyle w:val="Style16"/>
          <w:rFonts w:eastAsia="Calibri" w:cs="Times New Roman" w:ascii="Times New Roman" w:hAnsi="Times New Roman"/>
          <w:b w:val="false"/>
          <w:bCs w:val="false"/>
          <w:color w:val="000000"/>
          <w:sz w:val="28"/>
          <w:szCs w:val="28"/>
          <w:lang w:val="uk-UA" w:eastAsia="en-US" w:bidi="ar-SA"/>
        </w:rPr>
        <w:t>оловними напрямами демографічної політики держави є стимулювання народження визначеного числа дітей, укріплення сім'ї і сімейних відносин, зниження захворювань і смертності, призупинення депопуляції і безсистемної міграції, створення умов для формування ефективної структури населення і трудових ресурсів, зниження рівня безробіття.</w:t>
      </w:r>
    </w:p>
    <w:p>
      <w:pPr>
        <w:pStyle w:val="Style19"/>
        <w:widowControl/>
        <w:tabs>
          <w:tab w:val="left" w:pos="450" w:leader="none"/>
        </w:tabs>
        <w:bidi w:val="0"/>
        <w:spacing w:lineRule="auto" w:line="360" w:before="0" w:after="140"/>
        <w:ind w:left="0" w:right="0" w:firstLine="680"/>
        <w:jc w:val="both"/>
        <w:rPr/>
      </w:pPr>
      <w:r>
        <w:rPr>
          <w:rStyle w:val="Style16"/>
          <w:rFonts w:eastAsia="Calibri" w:cs="Times New Roman" w:ascii="Times New Roman" w:hAnsi="Times New Roman"/>
          <w:b w:val="false"/>
          <w:bCs w:val="false"/>
          <w:color w:val="000000"/>
          <w:sz w:val="28"/>
          <w:szCs w:val="28"/>
          <w:lang w:val="uk-UA" w:eastAsia="en-US" w:bidi="ar-SA"/>
        </w:rPr>
        <w:t>Найважливіше завдання демографічної політики полягає в розробці ефективних методів зі зменшення показників захворюваності та збільшення тривалості життя. Є три види методів демографічної політики: економічні, адміністративно-юридичні та соціально-психологічні. До економічних методів належать заходи, за допомогою яких створюються найкращі умови поєднання трудової й виховної функцій сім'ї. Серед адміністративно-юридичних методів демографічної політики розрізняють різні законодавчі акти. До соціально-психологічних методів належать в основному пропагування пошани та важливості материнства.</w:t>
      </w:r>
    </w:p>
    <w:p>
      <w:pPr>
        <w:pStyle w:val="Style19"/>
        <w:widowControl/>
        <w:bidi w:val="0"/>
        <w:spacing w:lineRule="auto" w:line="360" w:before="0" w:after="140"/>
        <w:ind w:left="0" w:right="0" w:firstLine="850"/>
        <w:jc w:val="both"/>
        <w:rPr/>
      </w:pPr>
      <w:r>
        <w:rPr>
          <w:rFonts w:eastAsia="Calibri" w:cs="Times New Roman" w:ascii="Times New Roman" w:hAnsi="Times New Roman"/>
          <w:color w:val="000000"/>
          <w:sz w:val="28"/>
          <w:szCs w:val="28"/>
          <w:lang w:val="uk-UA" w:eastAsia="en-US" w:bidi="ar-SA"/>
        </w:rPr>
        <w:t>Демографічна політика складається з таких елементів:</w:t>
      </w:r>
    </w:p>
    <w:p>
      <w:pPr>
        <w:pStyle w:val="Style19"/>
        <w:spacing w:lineRule="auto" w:line="360"/>
        <w:jc w:val="both"/>
        <w:rPr/>
      </w:pPr>
      <w:r>
        <w:rPr>
          <w:rFonts w:eastAsia="Calibri" w:cs="Times New Roman" w:ascii="Times New Roman" w:hAnsi="Times New Roman"/>
          <w:color w:val="000000"/>
          <w:sz w:val="28"/>
          <w:szCs w:val="28"/>
          <w:lang w:val="uk-UA" w:eastAsia="en-US" w:bidi="ar-SA"/>
        </w:rPr>
        <w:t>- вплив на умови праці, тобто визначення межі працездатного віку, тривалості робочого дня, турбота про охорону праці тощо;</w:t>
      </w:r>
    </w:p>
    <w:p>
      <w:pPr>
        <w:pStyle w:val="Style19"/>
        <w:spacing w:lineRule="auto" w:line="360"/>
        <w:jc w:val="both"/>
        <w:rPr/>
      </w:pPr>
      <w:r>
        <w:rPr>
          <w:rFonts w:eastAsia="Calibri" w:cs="Times New Roman" w:ascii="Times New Roman" w:hAnsi="Times New Roman"/>
          <w:color w:val="000000"/>
          <w:sz w:val="28"/>
          <w:szCs w:val="28"/>
          <w:lang w:val="uk-UA" w:eastAsia="en-US" w:bidi="ar-SA"/>
        </w:rPr>
        <w:t>- поліпшення життєвих умов усіх верств населення - підвищення заробітної плати та рівня доходів, покращення житлових умов, забезпечення медичним обслуговуванням та ін.;</w:t>
      </w:r>
    </w:p>
    <w:p>
      <w:pPr>
        <w:pStyle w:val="Style19"/>
        <w:widowControl/>
        <w:bidi w:val="0"/>
        <w:spacing w:lineRule="auto" w:line="360" w:before="0" w:after="0"/>
        <w:ind w:left="0" w:right="0" w:hanging="0"/>
        <w:contextualSpacing/>
        <w:jc w:val="both"/>
        <w:rPr/>
      </w:pPr>
      <w:r>
        <w:rPr>
          <w:rStyle w:val="Style16"/>
          <w:rFonts w:eastAsia="Calibri" w:cs="Times New Roman" w:ascii="Times New Roman" w:hAnsi="Times New Roman"/>
          <w:b w:val="false"/>
          <w:bCs w:val="false"/>
          <w:color w:val="000000"/>
          <w:sz w:val="28"/>
          <w:szCs w:val="28"/>
          <w:lang w:val="uk-UA" w:eastAsia="en-US" w:bidi="ar-SA"/>
        </w:rPr>
        <w:t>- заходи, спрямовані на те, щоб суспільство впливало на процеси природного руху населення.</w:t>
      </w:r>
    </w:p>
    <w:p>
      <w:pPr>
        <w:pStyle w:val="Style19"/>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Сутність демографічних інтересів держави і суспільства полягає у формуванні такого типу відтворення населення, основними характерними ознаками якого є:</w:t>
      </w:r>
    </w:p>
    <w:p>
      <w:pPr>
        <w:pStyle w:val="Style19"/>
        <w:spacing w:lineRule="auto" w:line="36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брак депопуляції;</w:t>
      </w:r>
    </w:p>
    <w:p>
      <w:pPr>
        <w:pStyle w:val="Style19"/>
        <w:spacing w:lineRule="auto" w:line="36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свідомо регульована народжуваність, спрямована на повне заміщення батьківських поколінь, зменшення показників смертності та збільшення тривалості життя;</w:t>
      </w:r>
    </w:p>
    <w:p>
      <w:pPr>
        <w:pStyle w:val="Style19"/>
        <w:spacing w:lineRule="auto" w:line="36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прогресивна статевовікова структура населення;</w:t>
      </w:r>
    </w:p>
    <w:p>
      <w:pPr>
        <w:pStyle w:val="Style19"/>
        <w:spacing w:lineRule="auto" w:line="36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оптимальні внутрішні й зовнішні міграційні процеси;</w:t>
      </w:r>
    </w:p>
    <w:p>
      <w:pPr>
        <w:pStyle w:val="Style19"/>
        <w:spacing w:lineRule="auto" w:line="36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укріплення родини як соціального інституту, найбільш сприятливого для реалізації сформованої потреби в дітях, їхнього виховання.</w:t>
      </w:r>
    </w:p>
    <w:p>
      <w:pPr>
        <w:pStyle w:val="Style19"/>
        <w:widowControl/>
        <w:tabs>
          <w:tab w:val="left" w:pos="450" w:leader="none"/>
        </w:tabs>
        <w:bidi w:val="0"/>
        <w:spacing w:lineRule="auto" w:line="360" w:before="0" w:after="140"/>
        <w:ind w:left="0" w:right="0" w:firstLine="680"/>
        <w:jc w:val="both"/>
        <w:rPr/>
      </w:pPr>
      <w:r>
        <w:rPr>
          <w:rFonts w:eastAsia="Calibri" w:cs="Times New Roman" w:ascii="Times New Roman" w:hAnsi="Times New Roman"/>
          <w:color w:val="000000"/>
          <w:sz w:val="28"/>
          <w:szCs w:val="28"/>
          <w:lang w:val="uk-UA" w:eastAsia="en-US" w:bidi="ar-SA"/>
        </w:rPr>
        <w:t>Для України на сучасному етапі розвитку головними демографічними загрозами вважають депопуляцію, старіння населення, нерегульовані міграційні процеси, деградацію інституту родини тощо. Сучасна демографічна ситуація характеризується збереженням тенденції скорочення чисельності населення України, його економічно активної частини і питомої ваги зайнятості населення.</w:t>
      </w:r>
    </w:p>
    <w:p>
      <w:pPr>
        <w:pStyle w:val="Style19"/>
        <w:widowControl/>
        <w:tabs>
          <w:tab w:val="left" w:pos="450" w:leader="none"/>
        </w:tabs>
        <w:bidi w:val="0"/>
        <w:spacing w:lineRule="auto" w:line="360" w:before="0" w:after="140"/>
        <w:ind w:left="0" w:right="0" w:firstLine="68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Демографічна політика України в сучасних умовах повинна бути направлена не тільки на стимулювання народжуваності, але і на зміцнення сім'ї, підвищення матеріального добробуту людей, зниження захворюваності і смертності. Проте заходи, щодо управління процесами відтворення населення, не дають швидких результатів. Демографічна поведінка людей вельми консервативна, змінити її досить важко. Як правило, результати демографічної політики виявляються через багато років і навіть десятиліття. Тому стимулювання тих або інших процесів відтворення повинне відповідати довгостроковим інтересам розвитку економіки.</w:t>
      </w:r>
    </w:p>
    <w:p>
      <w:pPr>
        <w:pStyle w:val="Style19"/>
        <w:widowControl/>
        <w:tabs>
          <w:tab w:val="left" w:pos="450" w:leader="none"/>
        </w:tabs>
        <w:bidi w:val="0"/>
        <w:spacing w:lineRule="auto" w:line="360" w:before="0" w:after="140"/>
        <w:ind w:left="0" w:right="0" w:firstLine="680"/>
        <w:jc w:val="both"/>
        <w:rPr/>
      </w:pPr>
      <w:r>
        <w:rPr>
          <w:rFonts w:eastAsia="Calibri" w:cs="Times New Roman" w:ascii="Times New Roman" w:hAnsi="Times New Roman"/>
          <w:color w:val="000000"/>
          <w:sz w:val="28"/>
          <w:szCs w:val="28"/>
          <w:lang w:val="uk-UA" w:eastAsia="en-US" w:bidi="ar-SA"/>
        </w:rPr>
        <w:t>Серед напрямів соціальної політики відзначимо: зміцнення правового захисту дитинства; підтримка сім'ї як природного середовища життєзабезпечення дітей; забезпечення материнства і охорони здоров'я дітей; поліпшення харчування дітей; забезпечення виховання, освіти і розвитку дітей; підтримку дітей, що знаходяться в особливо важких умовах. Велика увага у вказаному повинна надаватись створенню умов для поліпшення матеріального положення сімей з дітьми, розвитку системи соціального обслуговування сім'ї, збільшенню видів послуг, що надаються сім'ї, зниженню материнської і дитячої смертності, посиленню профілактики захворювань [</w:t>
      </w:r>
      <w:r>
        <w:rPr>
          <w:rFonts w:eastAsia="Calibri" w:cs="Times New Roman" w:ascii="Times New Roman" w:hAnsi="Times New Roman"/>
          <w:color w:val="000000"/>
          <w:sz w:val="28"/>
          <w:szCs w:val="28"/>
          <w:lang w:val="uk-UA" w:eastAsia="en-US" w:bidi="ar-SA"/>
        </w:rPr>
        <w:t>3</w:t>
      </w:r>
      <w:r>
        <w:rPr>
          <w:rFonts w:eastAsia="Calibri" w:cs="Times New Roman" w:ascii="Times New Roman" w:hAnsi="Times New Roman"/>
          <w:color w:val="000000"/>
          <w:sz w:val="28"/>
          <w:szCs w:val="28"/>
          <w:lang w:val="uk-UA" w:eastAsia="en-US" w:bidi="ar-SA"/>
        </w:rPr>
        <w:t>].</w:t>
      </w:r>
    </w:p>
    <w:p>
      <w:pPr>
        <w:pStyle w:val="Style19"/>
        <w:widowControl/>
        <w:tabs>
          <w:tab w:val="left" w:pos="450" w:leader="none"/>
        </w:tabs>
        <w:bidi w:val="0"/>
        <w:spacing w:lineRule="auto" w:line="360" w:before="0" w:after="140"/>
        <w:ind w:left="0" w:right="0" w:firstLine="68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Концепція сімейної політики України включає:</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створення оптимальних умов для сімейно-шлюбної орієнтації молоді;</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необхідність перегляду чинного законодавства відносно різних пільг матерям, тобто їх потрібно узгоджувати з реальною економічною ситуацією в країні;</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врахування не лише материнства і пов'язаних з ним проблем, але й батьківства як складової частини сімейного життя і повноцінного дитинства;</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вивчення труднощів спільного подолання виникаючих проблем.</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Також р</w:t>
      </w:r>
      <w:r>
        <w:rPr>
          <w:rFonts w:eastAsia="Calibri" w:cs="Times New Roman" w:ascii="Times New Roman" w:hAnsi="Times New Roman"/>
          <w:color w:val="000000"/>
          <w:sz w:val="28"/>
          <w:szCs w:val="28"/>
          <w:lang w:val="uk-UA" w:eastAsia="en-US" w:bidi="ar-SA"/>
        </w:rPr>
        <w:t>озроблені масштабні програми:</w:t>
      </w:r>
    </w:p>
    <w:p>
      <w:pPr>
        <w:pStyle w:val="Style19"/>
        <w:widowControl/>
        <w:bidi w:val="0"/>
        <w:spacing w:lineRule="auto" w:line="288"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1. </w:t>
      </w:r>
      <w:r>
        <w:rPr>
          <w:rFonts w:eastAsia="Calibri" w:cs="Times New Roman" w:ascii="Times New Roman" w:hAnsi="Times New Roman"/>
          <w:color w:val="000000"/>
          <w:sz w:val="28"/>
          <w:szCs w:val="28"/>
          <w:lang w:val="uk-UA" w:eastAsia="en-US" w:bidi="ar-SA"/>
        </w:rPr>
        <w:t>«Діти України» (1995), що ввійшла складовою частиною в потужну загальноєвропейську програму «Діти 90-х» і виконувалась в 14 країнах Європи за спільною методологією. Передбачала охорону здоров'я, виховання, соціальний захист знедолених, доплата сім'ям, трудове навчання.</w:t>
      </w:r>
    </w:p>
    <w:p>
      <w:pPr>
        <w:pStyle w:val="Style19"/>
        <w:widowControl/>
        <w:bidi w:val="0"/>
        <w:spacing w:lineRule="auto" w:line="288"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2. </w:t>
      </w:r>
      <w:r>
        <w:rPr>
          <w:rFonts w:eastAsia="Calibri" w:cs="Times New Roman" w:ascii="Times New Roman" w:hAnsi="Times New Roman"/>
          <w:color w:val="000000"/>
          <w:sz w:val="28"/>
          <w:szCs w:val="28"/>
          <w:lang w:val="uk-UA" w:eastAsia="en-US" w:bidi="ar-SA"/>
        </w:rPr>
        <w:t>«Українська родина» - розрахована була на період до 2000 року і передбачала концентрацію зусиль Уряду, державних установ, громадських неурядових організацій з метою поліпшення соціального і духовного розвитку родини, ця програма допомагала підвищити авторитет родини, патріотичний дух українського суспільства консолідувати націю навколо національної ідеї.</w:t>
      </w:r>
    </w:p>
    <w:p>
      <w:pPr>
        <w:pStyle w:val="Style19"/>
        <w:widowControl/>
        <w:bidi w:val="0"/>
        <w:spacing w:lineRule="auto" w:line="288"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Орієнтація України на побудову ринкової економіки вимагає дотримання таких засад у матеріальному забезпеченні відтворення населення:</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посилення ролі доходів сім'ї в системі джерел і засобів матеріального забезпечення відтворення населення;</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підхід до соціального захисту населення, як важливого засобу демографічної політики, посилення демографічної спрямованості заходів соціального захисту, підвищення їх адресності та ефективності;</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створення принципово нової системи кредитування населення взагалі та молодих сімей;</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створення нової ефективної системи охорони материнства і дитинства, яка забезпечує реалізацію пріоритетів сім'ї, дитини.</w:t>
      </w:r>
    </w:p>
    <w:p>
      <w:pPr>
        <w:pStyle w:val="Style19"/>
        <w:widowControl/>
        <w:bidi w:val="0"/>
        <w:spacing w:lineRule="auto" w:line="288"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У сфері охорони здоров’я і зниження смертності населення основними напрямками державної демографічної політики мають бути:</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підвищення якості життя;</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удосконалення системи охорони здоров’я;</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підвищення якості медичного обслуговування;</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посилення контролю за якістю продовольчих товарів;</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створення безпечних умов праці;</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профілактика та зниження професійної захворюваності;</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охорона й збереження здоров’я дітей;</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максимальна нейтралізація факторів, що зумовлюють підвищення смертності;</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створення альтернативної страхової медицини;</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просвітницька та освітня діяльність, спрямовані на профілактику захворювань і піклування про здоров’я.</w:t>
      </w:r>
    </w:p>
    <w:p>
      <w:pPr>
        <w:pStyle w:val="Style19"/>
        <w:widowControl/>
        <w:bidi w:val="0"/>
        <w:spacing w:lineRule="auto" w:line="288" w:before="0" w:after="140"/>
        <w:ind w:left="0" w:right="0" w:firstLine="68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У сфері сімейної політики та народжуваності основними напрямами державної демографічної політики мають бути:</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створення сприятливих умов для економічної самостійності і зростання добробуту сімей;</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пріоритетність охорони материнства і дитинства у реалізації програм розвитку охорони здоров’я та інших соціальних програм;</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підвищення якості, розширення форм і видів медичного обслуговування жінок репродуктивного віку;</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створення реальних умов для гармонійного поєднання жінками материнства та професійної діяльності. Необхідно, зокрема, обмежити застосування жіночої праці у нічних змінах, звільнити жінок від тяжкої ручної праці, розширити практику застосування гнучкого робочого дня;</w:t>
      </w:r>
    </w:p>
    <w:p>
      <w:pPr>
        <w:pStyle w:val="Style19"/>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підвищення престижу сім’ї [</w:t>
      </w:r>
      <w:r>
        <w:rPr>
          <w:rFonts w:eastAsia="Calibri" w:cs="Times New Roman" w:ascii="Times New Roman" w:hAnsi="Times New Roman"/>
          <w:color w:val="000000"/>
          <w:sz w:val="28"/>
          <w:szCs w:val="28"/>
          <w:lang w:val="uk-UA" w:eastAsia="en-US" w:bidi="ar-SA"/>
        </w:rPr>
        <w:t>17</w:t>
      </w:r>
      <w:r>
        <w:rPr>
          <w:rFonts w:eastAsia="Calibri" w:cs="Times New Roman" w:ascii="Times New Roman" w:hAnsi="Times New Roman"/>
          <w:color w:val="000000"/>
          <w:sz w:val="28"/>
          <w:szCs w:val="28"/>
          <w:lang w:val="uk-UA" w:eastAsia="en-US" w:bidi="ar-SA"/>
        </w:rPr>
        <w:t>].</w:t>
      </w:r>
    </w:p>
    <w:p>
      <w:pPr>
        <w:pStyle w:val="Style19"/>
        <w:widowControl/>
        <w:tabs>
          <w:tab w:val="left" w:pos="510" w:leader="none"/>
        </w:tabs>
        <w:bidi w:val="0"/>
        <w:spacing w:lineRule="auto" w:line="360" w:before="0" w:after="140"/>
        <w:ind w:left="0" w:right="0" w:firstLine="737"/>
        <w:jc w:val="both"/>
        <w:rPr/>
      </w:pPr>
      <w:r>
        <w:rPr>
          <w:rFonts w:eastAsia="Calibri" w:cs="Times New Roman" w:ascii="Times New Roman" w:hAnsi="Times New Roman"/>
          <w:color w:val="000000"/>
          <w:sz w:val="28"/>
          <w:szCs w:val="28"/>
          <w:lang w:val="uk-UA" w:eastAsia="en-US" w:bidi="ar-SA"/>
        </w:rPr>
        <w:t>Міністерство у справах сім'ї, молоді та спорту України спільно з Інститутом демографії та соціальних досліджень НАН України розробили проект стратегії демографічного розвитку на 2006—2015 pp. Стратегію демографічного розвитку України створено відповідно до Концепції демографічного розвитку на 2005—2015 pp., схваленої розпорядженням Кабінету Міністрів України від 8 жовтня 2004 р., на виконання рекомендацій парламентських слухань "Демографічна криза в Україні: її причини та наслідки", затверджених Постановою Верховної Ради України від 5 червня 2003 p., і доручення Кабінету Міністрів України від 3 серпня 2005 р.</w:t>
      </w:r>
    </w:p>
    <w:p>
      <w:pPr>
        <w:pStyle w:val="Style19"/>
        <w:widowControl/>
        <w:tabs>
          <w:tab w:val="left" w:pos="510" w:leader="none"/>
        </w:tabs>
        <w:bidi w:val="0"/>
        <w:spacing w:lineRule="auto" w:line="360"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Мета стратегії демографічного розвитку - поліпшення якісних характеристик населення України та гармонізація його відтворення. При цьому сутність реального виходу з демографічної кризи полягає не стільки в подоланні депопуляції, скільки у збільшенні чисельності населення, збереженні та відтворенні його життєвого і трудового потенціалів.</w:t>
      </w:r>
    </w:p>
    <w:p>
      <w:pPr>
        <w:pStyle w:val="Style19"/>
        <w:widowControl/>
        <w:tabs>
          <w:tab w:val="left" w:pos="510" w:leader="none"/>
        </w:tabs>
        <w:bidi w:val="0"/>
        <w:spacing w:lineRule="auto" w:line="360"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Крім цього, у зазначеному документі багато уваги приділено стратегії регулювання міграційних процесів. Метою є уповільнення темпів депопуляції, утримання чисельності та структури населення на рівні, що забезпечує підтримку господарської освоєності території, в усіх регіонах держави під час збереження наявної ментальної цілісності населення України. Умовами підтримки стабільно додатного міграційного балансу є скорочення вибуття на постійне проживання, забезпечення зворотності зовнішніх трудових поїздок та підвищення прибуття населення до України. При цьому відновлення чисельності населення України на рівні 52 млн або її стабілізація на сучасному рівні визнається недоцільним, оскільки це потребує залучення значних контингентів мігрантів (відповідно 500 і 300 тис. осіб щороку), переважно з країн Азії та Африки. Прибуття такої великої кількості мігрантів спричинить порушення ментальної цілісності населення України та внутрішньої рівноваги суспільства, труднощі взаємоадаптації корінного і прибулого населення. Регулювання імміграції до України спрямоване не на подолання депопуляції, а на уповільнення її темпів. Разом із тим визнається, що наслідком жорсткої міграційної політики неминуче буде зменшення чисельності населення до критичного рівня і посилення несприятливих деформацій його статевовікової структури.</w:t>
      </w:r>
    </w:p>
    <w:p>
      <w:pPr>
        <w:pStyle w:val="Normal"/>
        <w:widowControl/>
        <w:tabs>
          <w:tab w:val="left" w:pos="510" w:leader="none"/>
        </w:tabs>
        <w:bidi w:val="0"/>
        <w:spacing w:lineRule="auto" w:line="360"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Низька тривалість життя та високий рівень захворюваності населення в Україні спричинені соціально-економічними та екологічними чинниками, неправильним способом життя населення. Вихід із кризового становища щодо поліпшення демографічної ситуації та збереження здоров’я нації – це розробка комплексної державної демографічної політики, спрямованої на оздоровлення нації, яка включає заходи по вдосконаленню системи охорони здоров’я, підвищенню рівня життя населення, підвищенню ефективності пропаганди, формування і заохочення до здорового способу життя населення тощо.</w:t>
      </w:r>
    </w:p>
    <w:p>
      <w:pPr>
        <w:pStyle w:val="Normal"/>
        <w:widowControl/>
        <w:tabs>
          <w:tab w:val="left" w:pos="510" w:leader="none"/>
        </w:tabs>
        <w:bidi w:val="0"/>
        <w:spacing w:lineRule="auto" w:line="360"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Одним з найважливіших чинників, який стримує реалізацію заходів державної демографічної політики, є відсутність дієвих механізмів фінансового забезпечення. Напрямком подальших досліджень повинен стати пошук оптимального поєднання державних та приватних фінансових ресурсів для вирішення проблем демографічного розвитку.</w:t>
      </w:r>
    </w:p>
    <w:p>
      <w:pPr>
        <w:pStyle w:val="Normal"/>
        <w:spacing w:before="0" w:after="0"/>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Style19"/>
        <w:widowControl/>
        <w:tabs>
          <w:tab w:val="left" w:pos="510" w:leader="none"/>
        </w:tabs>
        <w:bidi w:val="0"/>
        <w:spacing w:lineRule="auto" w:line="360" w:before="0" w:after="140"/>
        <w:ind w:left="0" w:right="0" w:firstLine="737"/>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Style19"/>
        <w:widowControl/>
        <w:bidi w:val="0"/>
        <w:spacing w:lineRule="auto" w:line="360" w:before="0" w:after="140"/>
        <w:ind w:left="0" w:right="0" w:firstLine="68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center"/>
        <w:rPr/>
      </w:pPr>
      <w:r>
        <w:rPr>
          <w:rFonts w:eastAsia="Calibri" w:cs="Times New Roman" w:ascii="Times New Roman" w:hAnsi="Times New Roman"/>
          <w:b/>
          <w:color w:val="000000"/>
          <w:sz w:val="28"/>
          <w:szCs w:val="28"/>
          <w:lang w:val="uk-UA" w:eastAsia="en-US" w:bidi="ar-SA"/>
        </w:rPr>
        <w:t>Розділ 3. Демографічна політика у розвинутих країнах світу</w:t>
      </w:r>
    </w:p>
    <w:p>
      <w:pPr>
        <w:pStyle w:val="Style25"/>
        <w:widowControl/>
        <w:bidi w:val="0"/>
        <w:spacing w:lineRule="auto" w:line="360" w:before="0" w:after="0"/>
        <w:ind w:left="0" w:right="0" w:firstLine="680"/>
        <w:contextualSpacing/>
        <w:jc w:val="both"/>
        <w:rPr>
          <w:rFonts w:ascii="Times New Roman" w:hAnsi="Times New Roman" w:eastAsia="Calibri" w:cs="Times New Roman"/>
          <w:b w:val="false"/>
          <w:b w:val="false"/>
          <w:bCs w:val="false"/>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r>
    </w:p>
    <w:p>
      <w:pPr>
        <w:pStyle w:val="Style25"/>
        <w:widowControl/>
        <w:bidi w:val="0"/>
        <w:spacing w:lineRule="auto" w:line="360" w:before="0" w:after="0"/>
        <w:ind w:left="0" w:right="0" w:firstLine="680"/>
        <w:contextualSpacing/>
        <w:jc w:val="both"/>
        <w:rPr/>
      </w:pPr>
      <w:r>
        <w:rPr>
          <w:rFonts w:eastAsia="Calibri" w:cs="Times New Roman" w:ascii="Times New Roman" w:hAnsi="Times New Roman"/>
          <w:b w:val="false"/>
          <w:bCs w:val="false"/>
          <w:color w:val="000000"/>
          <w:sz w:val="28"/>
          <w:szCs w:val="28"/>
          <w:lang w:val="uk-UA" w:eastAsia="en-US" w:bidi="ar-SA"/>
        </w:rPr>
        <w:t>У більшості країн пріоритетним напрямком демографічної політики є регулювання народжуваності та збереження сім'ї як соціального інституту. У 1950-1960-і рр. світова демографічна політика була орієнтована на рішення виниклої глобальної проблеми демографічного вибуху - перенаселення планети. У цей період у країнах Азії, Африки та Латинської Америки швидкими темпами зростала чисельність населення - від 2 до 4% на рік. Страх перед демографічним вибухом загострив увагу до проблем ресурсного забезпечення майбутнього населення і його розселення.З 1970-х рр. в центрі уваги світової демографічної політики виявилася проблема різкого падання народжуваності в економічно розвинених країнах. В даний час більш ніж у 60 країнах світу рівень народжуваності не забезпечує навіть простого відтворення населення. У цих державах проживає близько половини населення планети. При цьому в 20 країнах народжуваність вже більше 20 років має величину значно нижче рівня простого відтворення. За період з 1970 по 2010 р глобальний сумарний коефіцієнт народжуваності зменшився з 4,3 до 2,7 дитини. В економічно розвинених країнах сумарний коефіцієнт народжуваності досяг 1,6 дитини. У той же час в 26 державах, що розвиваються з 150 народжуваність становить п'ять і більше дітей у однієї жінки репродуктивного віку [9].</w:t>
      </w:r>
    </w:p>
    <w:p>
      <w:pPr>
        <w:pStyle w:val="Style25"/>
        <w:widowControl/>
        <w:bidi w:val="0"/>
        <w:spacing w:lineRule="auto" w:line="360" w:before="0" w:after="0"/>
        <w:ind w:left="0" w:right="0" w:firstLine="680"/>
        <w:contextualSpacing/>
        <w:jc w:val="both"/>
        <w:rPr/>
      </w:pPr>
      <w:r>
        <w:rPr>
          <w:rFonts w:eastAsia="Calibri" w:cs="Times New Roman" w:ascii="Times New Roman" w:hAnsi="Times New Roman"/>
          <w:b w:val="false"/>
          <w:bCs w:val="false"/>
          <w:color w:val="000000"/>
          <w:sz w:val="28"/>
          <w:szCs w:val="28"/>
          <w:lang w:val="uk-UA" w:eastAsia="en-US" w:bidi="ar-SA"/>
        </w:rPr>
        <w:t>В останні роки більшість країн проводять політику регулювання</w:t>
      </w:r>
      <w:r>
        <w:rPr/>
        <w:t xml:space="preserve"> </w:t>
      </w:r>
      <w:r>
        <w:rPr>
          <w:rFonts w:eastAsia="Calibri" w:cs="Times New Roman" w:ascii="Times New Roman" w:hAnsi="Times New Roman"/>
          <w:b w:val="false"/>
          <w:bCs w:val="false"/>
          <w:color w:val="000000"/>
          <w:sz w:val="28"/>
          <w:szCs w:val="28"/>
          <w:lang w:val="uk-UA" w:eastAsia="en-US" w:bidi="ar-SA"/>
        </w:rPr>
        <w:t>народжуваності. Як правило, в азіатських країнах, яким загрожує демографічний вибух, демографічна політика орієнтована на зниження народжуваності. У західноєвропейських країнах, яким загрожує демографічна криза, демографічна політика орієнтована па підвищення народжуваності.</w:t>
      </w:r>
    </w:p>
    <w:p>
      <w:pPr>
        <w:pStyle w:val="Style25"/>
        <w:widowControl/>
        <w:bidi w:val="0"/>
        <w:spacing w:lineRule="auto" w:line="360" w:before="0" w:after="0"/>
        <w:ind w:left="0" w:right="0" w:firstLine="680"/>
        <w:contextualSpacing/>
        <w:jc w:val="both"/>
        <w:rPr/>
      </w:pPr>
      <w:r>
        <w:rPr>
          <w:rFonts w:eastAsia="Calibri" w:cs="Times New Roman" w:ascii="Times New Roman" w:hAnsi="Times New Roman"/>
          <w:b w:val="false"/>
          <w:bCs w:val="false"/>
          <w:color w:val="000000"/>
          <w:sz w:val="28"/>
          <w:szCs w:val="28"/>
          <w:lang w:val="uk-UA" w:eastAsia="en-US" w:bidi="ar-SA"/>
        </w:rPr>
        <w:t>Необхідність проведення демографічної політики, спрямованої на зниження народжуваності, в Китайській Народній Республіці виникла в середині 1950-х рр. у зв'язку з швидким збільшенням чисельності населення, починаючи з 1949 р, коли населення республіки налічувало ще 42 млн чол. Стрімке зростання чисельності населення призвів до того, що сьогодні в Китаї за даними статистики проживає більше 1360 млн чол. (кожен п'ятий житель Землі).</w:t>
      </w:r>
    </w:p>
    <w:p>
      <w:pPr>
        <w:pStyle w:val="Style25"/>
        <w:widowControl/>
        <w:bidi w:val="0"/>
        <w:spacing w:lineRule="auto" w:line="360" w:before="0" w:after="0"/>
        <w:ind w:left="0" w:right="0" w:firstLine="680"/>
        <w:contextualSpacing/>
        <w:jc w:val="both"/>
        <w:rPr>
          <w:rFonts w:ascii="Times New Roman" w:hAnsi="Times New Roman" w:eastAsia="Calibri" w:cs="Times New Roman"/>
          <w:b w:val="false"/>
          <w:b w:val="false"/>
          <w:bCs w:val="false"/>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Перші кампанії з обмеження народжуваності в Китаї проходили в 1956-1958 і 1961-1965 рр. З 1970 р демографічна політика, спрямована па зниження народжуваності, проводиться під гаслом "одна подружня пара - одна дитина". Винятком є малочисельні етнічні меншини, яким дозволяється мати дві-три дитини. Для здійснення "політики однієї дитини" в Китаї був підвищений віковий ценз вступу в шлюб і встановлено вимогу пред'являти при реєстрації документи про проходження спеціального медичного обстеження, в якому підтверджується, що у нареченої і нареченого не виявлені спадкові хвороби. Тим, у кого такі хвороби були виявлені, заборонялося мати дітей або пропонувалася стерилізація. Жінкам, які зробили аборт, надавався оплачувану відпустку.Щомісячні допомоги в Китаї стали виплачуватися тільки на єдину дитину. Сім'ї з однією дитиною мали переваги при влаштуванні на роботу і забезпечення житлом. Батьки, у яких єдина дитина - дівчинка, користувалися привілейованим медичним обслуговуванням. Декретна відпустка і оплата медичних витрат на другу дитину не поширювалася. Для народили другої і наступних дітей були встановлені штрафи у розмірі від 2 до 20 тис. Дол., У них вилучалися виплати, отримані за першу дитину, їх позбавляли всіх пільг, які були призначені у зв'язку з народженням першої дитини. У результаті "політики однієї дитини" в Китаї сумарний коефіцієнт народжуваності знизився з 4,7 в 1973 р до 1,8 в 2000 р Традиційне перевагу народжувати хлопчиків призвело до того, що сьогодні за статистикою в Китаї на одну дівчинку доводиться по три хлопчика і, як результат, - "дефіцит наречених" [</w:t>
      </w:r>
      <w:r>
        <w:rPr>
          <w:rFonts w:eastAsia="Calibri" w:cs="Times New Roman" w:ascii="Times New Roman" w:hAnsi="Times New Roman"/>
          <w:b w:val="false"/>
          <w:bCs w:val="false"/>
          <w:color w:val="000000"/>
          <w:sz w:val="28"/>
          <w:szCs w:val="28"/>
          <w:lang w:val="uk-UA" w:eastAsia="en-US" w:bidi="ar-SA"/>
        </w:rPr>
        <w:t>1</w:t>
      </w:r>
      <w:r>
        <w:rPr>
          <w:rFonts w:eastAsia="Calibri" w:cs="Times New Roman" w:ascii="Times New Roman" w:hAnsi="Times New Roman"/>
          <w:b w:val="false"/>
          <w:bCs w:val="false"/>
          <w:color w:val="000000"/>
          <w:sz w:val="28"/>
          <w:szCs w:val="28"/>
          <w:lang w:val="uk-UA" w:eastAsia="en-US" w:bidi="ar-SA"/>
        </w:rPr>
        <w:t>9].</w:t>
      </w:r>
    </w:p>
    <w:p>
      <w:pPr>
        <w:pStyle w:val="Style25"/>
        <w:widowControl/>
        <w:bidi w:val="0"/>
        <w:spacing w:lineRule="auto" w:line="360" w:before="0" w:after="0"/>
        <w:ind w:left="0" w:right="0" w:firstLine="680"/>
        <w:contextualSpacing/>
        <w:jc w:val="both"/>
        <w:rPr/>
      </w:pPr>
      <w:r>
        <w:rPr>
          <w:rFonts w:eastAsia="Calibri" w:cs="Times New Roman" w:ascii="Times New Roman" w:hAnsi="Times New Roman"/>
          <w:b w:val="false"/>
          <w:bCs w:val="false"/>
          <w:color w:val="000000"/>
          <w:sz w:val="28"/>
          <w:szCs w:val="28"/>
          <w:lang w:val="uk-UA" w:eastAsia="en-US" w:bidi="ar-SA"/>
        </w:rPr>
        <w:t xml:space="preserve">В даний час чисельність населення Індії перевищує 1220 млн чол. (1/6 жителів земної кулі). Сумарний коефіцієнт народжуваності в Індії - 3,1 дитини (вище,ніж у сучасному Китаї майже в два рази). Після перепису 1971 року, показала, що за 20 років населення Індії збільшилася в півтора рази, в якості основного методу зниження високої народжуваності уряд обрав стерилізацію, яка спочатку здійснювалася добровільно, причому чоловікам з найбільш бідних верств населення пропонувалося за це грошову винагороду. У 1976 р була зроблена спроба ввести закон про примусову стерилізацію чоловіків, що мають трьох дітей. За період з 1974-1975 але 1976 1977 рр. число операцій стерилізації зросла з +1354 тис. до 8261 тис. У результаті в Індії коефіцієнт народжуваності знизився з </w:t>
      </w:r>
      <w:r>
        <w:rPr>
          <w:rStyle w:val="Style16"/>
          <w:rFonts w:eastAsia="Calibri" w:cs="Times New Roman" w:ascii="Times New Roman" w:hAnsi="Times New Roman"/>
          <w:b w:val="false"/>
          <w:bCs w:val="false"/>
          <w:color w:val="000000"/>
          <w:sz w:val="28"/>
          <w:szCs w:val="28"/>
          <w:lang w:val="uk-UA" w:eastAsia="en-US" w:bidi="ar-SA"/>
        </w:rPr>
        <w:t>45%</w:t>
      </w:r>
      <w:r>
        <w:rPr>
          <w:rFonts w:eastAsia="Calibri" w:cs="Times New Roman" w:ascii="Times New Roman" w:hAnsi="Times New Roman"/>
          <w:b w:val="false"/>
          <w:bCs w:val="false"/>
          <w:color w:val="000000"/>
          <w:sz w:val="28"/>
          <w:szCs w:val="28"/>
          <w:lang w:val="uk-UA" w:eastAsia="en-US" w:bidi="ar-SA"/>
        </w:rPr>
        <w:t xml:space="preserve"> в 1970 р до </w:t>
      </w:r>
      <w:r>
        <w:rPr>
          <w:rStyle w:val="Style16"/>
          <w:rFonts w:eastAsia="Calibri" w:cs="Times New Roman" w:ascii="Times New Roman" w:hAnsi="Times New Roman"/>
          <w:b w:val="false"/>
          <w:bCs w:val="false"/>
          <w:color w:val="000000"/>
          <w:sz w:val="28"/>
          <w:szCs w:val="28"/>
          <w:lang w:val="uk-UA" w:eastAsia="en-US" w:bidi="ar-SA"/>
        </w:rPr>
        <w:t>35,3%</w:t>
      </w:r>
      <w:r>
        <w:rPr>
          <w:rFonts w:eastAsia="Calibri" w:cs="Times New Roman" w:ascii="Times New Roman" w:hAnsi="Times New Roman"/>
          <w:b w:val="false"/>
          <w:bCs w:val="false"/>
          <w:color w:val="000000"/>
          <w:sz w:val="28"/>
          <w:szCs w:val="28"/>
          <w:lang w:val="uk-UA" w:eastAsia="en-US" w:bidi="ar-SA"/>
        </w:rPr>
        <w:t xml:space="preserve"> в 1980 р За таке політичне рішення демографічної проблеми прем'єр-міністр Індії Індіра Ганді в 1983 г . стала лауреатом премії ООН в області народонаселення. Однак такий жорсткий підхід до вирішення надлишкової народжуваності привів до вимогу громадськості скасувати закон примусу до стерилізації. Наслідком стала поразка правлячої партії Індійський національний конгрес. Повернувшись до влади, ця партія в 2000 р повела національну політику народонаселення, орієнтовану па підвищення добробуту сім'ї, поліпшення медичного обслуговування матерів і дітей, обмеження вікового цензу вступу в шлюб дівчат 18 роками. В останні роки в Малайзії, Непалі та Пакистані урядом проводилися кампанії з добровільної стерилізації в рамках програми планування сім'ї.</w:t>
      </w:r>
    </w:p>
    <w:p>
      <w:pPr>
        <w:pStyle w:val="Style25"/>
        <w:widowControl/>
        <w:bidi w:val="0"/>
        <w:spacing w:lineRule="auto" w:line="360" w:before="0" w:after="0"/>
        <w:ind w:left="0" w:right="0" w:firstLine="680"/>
        <w:contextualSpacing/>
        <w:jc w:val="both"/>
        <w:rPr/>
      </w:pPr>
      <w:r>
        <w:rPr>
          <w:rFonts w:eastAsia="Calibri" w:cs="Times New Roman" w:ascii="Times New Roman" w:hAnsi="Times New Roman"/>
          <w:b w:val="false"/>
          <w:bCs w:val="false"/>
          <w:color w:val="000000"/>
          <w:sz w:val="28"/>
          <w:szCs w:val="28"/>
          <w:lang w:val="uk-UA" w:eastAsia="en-US" w:bidi="ar-SA"/>
        </w:rPr>
        <w:t>Франція однією з перших європейських країн проявила заклопотаність зниженням народжуваності вже наприкінці XIX ст. У 1896 р французький статистик і демограф Ж. Бертільон заснував Національний союз за збільшення чисельності французького народу. У 1920 р був заснований Вища рада з проблем народжуваності, у 1921 р - Федерація спілок великих сімей, в 1939 р - Вищий комітет з проблем населення. У 1945 р з ініціативи Президента Франції Шарля де Голля (1890-1970) і під його керівництвом почав функціонувати Вищий консультативний комітет але проблем населення і сім'ї. У 1920 р у Франції був прийнятий закон, що забороняє аборти, але дозволяє продаж контрацептивів. У 1939 р був прийнятий Кодекс про сім'ю, а в 1975 р - закон про дозвіл абортів протягом перших 10 тижнів вагітності.</w:t>
      </w:r>
    </w:p>
    <w:p>
      <w:pPr>
        <w:pStyle w:val="Style25"/>
        <w:widowControl/>
        <w:bidi w:val="0"/>
        <w:spacing w:lineRule="auto" w:line="360" w:before="0" w:after="0"/>
        <w:ind w:left="0" w:right="0" w:firstLine="680"/>
        <w:contextualSpacing/>
        <w:jc w:val="both"/>
        <w:rPr/>
      </w:pPr>
      <w:r>
        <w:rPr>
          <w:rFonts w:eastAsia="Calibri" w:cs="Times New Roman" w:ascii="Times New Roman" w:hAnsi="Times New Roman"/>
          <w:b w:val="false"/>
          <w:bCs w:val="false"/>
          <w:color w:val="000000"/>
          <w:sz w:val="28"/>
          <w:szCs w:val="28"/>
          <w:lang w:val="uk-UA" w:eastAsia="en-US" w:bidi="ar-SA"/>
        </w:rPr>
        <w:t>У сучасній Франції, як і в багатьох європейських країнах, народжуваність стимулюється за допомогою системи допомоги на дітей. Зі збільшенням числа дітей у сім'ї істотно збільшуються дитячі виплати. Так, при народженні першої дитини виплачується одноразова допомога в сумі 260% основної зарплати матері, на кожну наступну - 717%. Термін декретної відпустки встановлений в 16 тижнів, однак при народженні третьої дитини він збільшується до 26 тижнів. Матерям-одиначкам передбачений гарантований мінімум доходу протягом усього терміну вагітності і перші три роки життя дитини. При народженні дитини родині надаються житлові пільги, а також погашається частина позики, взятої на обзаведення домашнім господарством. 11ри народженні четвертої дитини позика погашається на 90%. Сплата прибуткового податку залежить від кількості дітей у сім'ї. Передбачені значні щорічні компенсації витрат сім'ї на навчання дітей і відносно невисока плата за перебування дитини у державних і приватних дошкільних навчальних закладах протягом усього дня.Сьогодні Франція виділяє на матеріальну підтримку сімей приблизно 12-13% ВВП і займає друге (після Ірландії) місце в Європі за рівнем народжуваності. Приріст населення сучасної Франції на 4/5 забезпечується природним приростом населення, в той час як у більшості країн ЄС збільшення чисельності на 3/4 відбувається за рахунок міграції [</w:t>
      </w:r>
      <w:r>
        <w:rPr>
          <w:rFonts w:eastAsia="Calibri" w:cs="Times New Roman" w:ascii="Times New Roman" w:hAnsi="Times New Roman"/>
          <w:b w:val="false"/>
          <w:bCs w:val="false"/>
          <w:color w:val="000000"/>
          <w:sz w:val="28"/>
          <w:szCs w:val="28"/>
          <w:lang w:val="uk-UA" w:eastAsia="en-US" w:bidi="ar-SA"/>
        </w:rPr>
        <w:t>4</w:t>
      </w:r>
      <w:r>
        <w:rPr>
          <w:rFonts w:eastAsia="Calibri" w:cs="Times New Roman" w:ascii="Times New Roman" w:hAnsi="Times New Roman"/>
          <w:b w:val="false"/>
          <w:bCs w:val="false"/>
          <w:color w:val="000000"/>
          <w:sz w:val="28"/>
          <w:szCs w:val="28"/>
          <w:lang w:val="uk-UA" w:eastAsia="en-US" w:bidi="ar-SA"/>
        </w:rPr>
        <w:t>].</w:t>
      </w:r>
    </w:p>
    <w:p>
      <w:pPr>
        <w:pStyle w:val="Style25"/>
        <w:widowControl/>
        <w:bidi w:val="0"/>
        <w:spacing w:lineRule="auto" w:line="360" w:before="0" w:after="0"/>
        <w:ind w:left="0" w:right="0" w:firstLine="680"/>
        <w:contextualSpacing/>
        <w:jc w:val="both"/>
        <w:rPr>
          <w:rFonts w:ascii="Times New Roman" w:hAnsi="Times New Roman" w:eastAsia="Calibri" w:cs="Times New Roman"/>
          <w:b w:val="false"/>
          <w:b w:val="false"/>
          <w:bCs w:val="false"/>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У демографічній політиці деяких західноєвропейських країн для збільшення народжуваності використовуються свої особливі заходи. Наприклад, в Австрії при визначенні виділяються посібників враховується не дохід сім'ї, а кількість у ній дітей. Допомога сім'ям видається з податкових надходжень і з громадських фондів, фінансованих підприємцями. Учням до досягнення ними 27 років виплачується допомога. В Італії та Бельгії посібники учням виплачуються до 25 років. Крім того, в Бельгії вони збільшуються в залежності від віку дитини: для 14-річних посібники в три рази більше, ніж для дитини до чотирьох років. У Греції допомоги на четвертого і п'ятого дитини в 12-18 разів більше, ніж на першого. У Швеції сімейні допомоги виплачуються всім, включаючи іммігрантів. Батьки, як і матері, можуть щорічно отримувати 60 днів на рік оплачувану відпустку по догляду за дитиною і 10 днів у зв'язку з народженням дитини. У Великобританії досить велика матеріальна допомога багатодітним сім'ям призвела до того, що з'явилося покоління людей, які, не працюючи, живуть за рахунок дитячих посібників.</w:t>
      </w:r>
    </w:p>
    <w:p>
      <w:pPr>
        <w:pStyle w:val="Style25"/>
        <w:widowControl/>
        <w:bidi w:val="0"/>
        <w:spacing w:lineRule="auto" w:line="360" w:before="0" w:after="0"/>
        <w:ind w:left="0" w:right="0" w:firstLine="680"/>
        <w:contextualSpacing/>
        <w:jc w:val="both"/>
        <w:rPr>
          <w:rFonts w:ascii="Times New Roman" w:hAnsi="Times New Roman" w:eastAsia="Calibri" w:cs="Times New Roman"/>
          <w:b w:val="false"/>
          <w:b w:val="false"/>
          <w:bCs w:val="false"/>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Демографічною політикою більшості країн передбачені такі заходи: з безпеки материнства, доступності та поліпшення медичного обслуговування матерів і здоров'я дітей, наданню матеріальної допомоги багатодітним сім'ям та матерям-одиначкам. Завдяки здійсненню цих заходів в період з 1990 по 2010 р вдалося скоротити дитячу і дитячу смертність з 12,5 млн до 9 млн. В даний час для 70 країн цей напрям демографічної політики є пріоритетним. У 87 державах першорядними в демографічній політиці заявлені заходи щодо зниження смертності від поширення інфекції ВІЛ / СНІД, від якого у світі за період з 1981 але 2008 померли 28 млн чол., А 33 млн чол. залишаються невиліковними.</w:t>
      </w:r>
    </w:p>
    <w:p>
      <w:pPr>
        <w:pStyle w:val="Style19"/>
        <w:widowControl/>
        <w:bidi w:val="0"/>
        <w:spacing w:lineRule="auto" w:line="360" w:before="0" w:after="0"/>
        <w:ind w:left="0" w:right="0" w:firstLine="680"/>
        <w:contextualSpacing/>
        <w:jc w:val="both"/>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Все більше економічно розвинених країн включають в програми своєї демографічної політики необхідність введення селективної міграції. Уряду стурбовані різким зростанням нелегальної міграції, особливо в періоди економічної кризи. Якщо, наприклад, Австралія, Швеція, Естонія згодні збільшити потік трудових мігрантів, то Данія, Нідерланди, Франція хочуть скоротити міграційний потік в свої країни. У США, Канаді та багатьох європейських країнах введені іміграційні квот.</w:t>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both"/>
        <w:rPr>
          <w:b w:val="false"/>
          <w:b w:val="false"/>
          <w:bCs w:val="false"/>
        </w:rPr>
      </w:pPr>
      <w:r>
        <w:rPr>
          <w:b w:val="false"/>
          <w:bCs w:val="false"/>
        </w:rPr>
      </w:r>
    </w:p>
    <w:p>
      <w:pPr>
        <w:pStyle w:val="Style19"/>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t xml:space="preserve">Висновки </w:t>
      </w:r>
    </w:p>
    <w:p>
      <w:pPr>
        <w:pStyle w:val="Style19"/>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Сучасна територіальна організація продуктивних сил України сформувалася під впливом економічних законів планової економіки. Перехід до ринкової економіки зумовить відповідні зміни у теорії розміщення продуктивних сил і передусім утвердить пріоритетність економічних законів - загальних, характерних для всіх суспільно-економічних формацій.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На ефективність розміщення продуктивних сил впливають різноманітні чинники. Згідно з головною метою, якій має підпорядковуватися сучасне розміщення продуктивних сил, особливу увагу приділяється демографічно-економічним чинникам. Основою демографічно-економічних взаємозв'язків є те, що населення є одночасно і виробником, і споживачем матеріальних благ.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В Україні сучасна демографічна ситуація викликає занепокоєння. Скорочення чисельності населення, зниження тривалості життя і народжуваності, від'ємне сальдо міграції стали характерними ознаками демографічної ситуації останніх років. Причини цього мають історичне коріння і накопичувалися протягом тривалого часу.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Оцінюючи характер демографічних зрушень, що відбулися у міжпереписний період, важливо враховувати суттєві структурні зрушення: зростання частки осіб похилого віку і зменшення активної репродуктивної та працездатної частки у складі населення, що є загальною демографічною тенденцією розвинених країн. Це знижує загальний коефіцієнт народжуваності і збільшує коефіцієнт смертності населення.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Незважаючи на певні позитивні зрушення, демографічна ситуація в Україні залишається складною. Відсутні об'єктивні підстави призупинення існуючої тенденції скорочення загальної чисельності населення. У цій ситуації напрями демографічної політики держави мають спрямовуватися передусім на підвищення рівня та поліпшення якості життя населення. Акценти варто робити не на кількісних, а на якісних параметрах демографічного відтворення. Необхідно сконцентрувати зусилля на вирішенні поточних і стратегічних завдань - економічному забезпеченні відтворення населення, належному соціальному захисту сімей з дітьми та осіб похилого віку, поліпшенні екологічної ситуації, зниженні виробничого та побутового травматизму, популяризації здорового способу життя, забезпеченні доступності якісної медичної допомоги та освіти, що, зрештою, стане вагомим підґрунтям для переходу до сучасного режиму відтворення населення і підвищення тривалості повноцінного активного його життя.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Чисельність населення, його статево-віковий склад впливають на обсяги споживання, особливо товарів широкого вжитку, через споживчий попит, адже різні вікові групи мають різний рівень споживання. В результаті скорочення чисельності тієї чи іншої вікової групи відповідно скорочуються і обсяги виробництва продукції спеціально для цієї групи.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Чисельний склад трудових ресурсів залежить від природного приросту, статево-вікової структури, а також міграції населення. Трудові ресурси можуть бути зайняті в виробничій та невиробничій сферах. В Україні зараз є нестача кваліфікованих кадрів. Велика кількість спеціалістів виїжджають за кордон. </w:t>
      </w:r>
    </w:p>
    <w:p>
      <w:pPr>
        <w:pStyle w:val="Style19"/>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Відтворення трудового потенціалу є одним з найважливіших завдань держави. Це зумовлено тим, що весь виробничий і невиробничий потенціал держави тримається на якості і кількості людських трудових ресурсів країни. Утримання трудового потенціалу в рівновазі є важливою задачею для уряду. </w:t>
      </w:r>
    </w:p>
    <w:p>
      <w:pPr>
        <w:pStyle w:val="Normal"/>
        <w:widowControl/>
        <w:bidi w:val="0"/>
        <w:spacing w:lineRule="auto" w:line="360" w:before="0" w:after="0"/>
        <w:ind w:left="0" w:right="0" w:firstLine="680"/>
        <w:contextualSpacing/>
        <w:jc w:val="both"/>
        <w:rPr/>
      </w:pPr>
      <w:r>
        <w:rPr>
          <w:rFonts w:eastAsia="Calibri" w:cs="Times New Roman" w:ascii="Times New Roman" w:hAnsi="Times New Roman"/>
          <w:color w:val="000000"/>
          <w:sz w:val="28"/>
          <w:szCs w:val="28"/>
          <w:lang w:val="uk-UA" w:eastAsia="en-US" w:bidi="ar-SA"/>
        </w:rPr>
        <w:t xml:space="preserve"> </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bCs/>
          <w:color w:val="000000"/>
          <w:sz w:val="28"/>
          <w:szCs w:val="28"/>
          <w:lang w:val="uk-UA" w:eastAsia="en-US" w:bidi="ar-SA"/>
        </w:rPr>
      </w:pPr>
      <w:r>
        <w:rPr>
          <w:rFonts w:eastAsia="Calibri" w:cs="Times New Roman" w:ascii="Times New Roman" w:hAnsi="Times New Roman"/>
          <w:b/>
          <w:bCs/>
          <w:color w:val="000000"/>
          <w:sz w:val="28"/>
          <w:szCs w:val="28"/>
          <w:lang w:val="uk-UA" w:eastAsia="en-US" w:bidi="ar-SA"/>
        </w:rPr>
        <w:t>Список використанних джерел</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b w:val="false"/>
          <w:b w:val="false"/>
          <w:bCs w:val="false"/>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 xml:space="preserve">Закон України «Про стимулювання розвитку регіонів» від 8 вересня 2005 року // Відомості Верховної Ради України (ВВР). - 2005. - №51. - С.548.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Біляцький С., Хахлюк А. Демографія - найголовніший чинник майбуття // Україна: аспекти праці. - 2001. - №5. - С.45-49.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Демографічна криза в Україні. Проблеми дослідження, витоки, складові напрями протидії / НАН України; Ін-т економ. / За ред. В. Стешенко. - К., 2001. - 560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Демографічні перспективи України до 2026 року. - К., 1999. - 55 с. </w:t>
      </w:r>
    </w:p>
    <w:p>
      <w:pPr>
        <w:pStyle w:val="Normal"/>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b w:val="false"/>
          <w:bCs w:val="false"/>
          <w:color w:val="000000"/>
          <w:sz w:val="28"/>
          <w:szCs w:val="28"/>
          <w:lang w:val="uk-UA" w:eastAsia="en-US" w:bidi="ar-SA"/>
        </w:rPr>
        <w:t>Демчак Р.Є. Соціально-економічний захист населення: теоретичний аспект / Р.Є. Демчак // Теоретичні та прикладні питання економіки. – 2011. – Вип.25. – С.144-150.</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Дорогунцов С.І., Пітюренко Ю.І., Олійник Я.Б. Розміщення продуктивних сил України. - К.: КНЕУ, 2000. - 364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Здоровцов О.І., Коротєєв М.А., Прасол В.О. Демографічна ситуація у сільській місцевості України і державні заходи щодо її поліпшення // Економіка АПК. - 2001. - №9. - С.113-119.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Іллюк Ф. Демографічна ситуація в Україні // Україна. - 2001. - №9. - С.31-32. </w:t>
      </w:r>
    </w:p>
    <w:p>
      <w:pPr>
        <w:pStyle w:val="Normal"/>
        <w:widowControl/>
        <w:numPr>
          <w:ilvl w:val="0"/>
          <w:numId w:val="1"/>
        </w:numPr>
        <w:tabs>
          <w:tab w:val="left" w:pos="450" w:leader="none"/>
        </w:tabs>
        <w:bidi w:val="0"/>
        <w:spacing w:lineRule="auto" w:line="259" w:before="0" w:after="160"/>
        <w:ind w:left="0" w:right="0" w:hanging="0"/>
        <w:jc w:val="left"/>
        <w:rPr>
          <w:rFonts w:ascii="Times New Roman" w:hAnsi="Times New Roman" w:eastAsia="Calibri" w:cs="Times New Roman" w:eastAsiaTheme="minorHAnsi"/>
          <w:color w:val="000000"/>
          <w:sz w:val="28"/>
          <w:szCs w:val="28"/>
          <w:lang w:val="uk-UA" w:eastAsia="en-US" w:bidi="ar-SA"/>
        </w:rPr>
      </w:pPr>
      <w:r>
        <w:rPr>
          <w:rFonts w:eastAsia="Calibri" w:cs="Times New Roman" w:ascii="Times New Roman" w:hAnsi="Times New Roman" w:eastAsiaTheme="minorHAnsi"/>
          <w:color w:val="000000"/>
          <w:sz w:val="28"/>
          <w:szCs w:val="28"/>
          <w:lang w:val="uk-UA" w:eastAsia="en-US" w:bidi="ar-SA"/>
        </w:rPr>
        <w:t>Колосов Е.Н. 2050 год: прогнозируемая численность населения стран мира// География в школе. – 2002. – №8. – С.12–15.</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Курило І. Про медико-демографічні чинники формування і відтворення трудового потенціалу населення України // Україна: аспекти праці. - 2001. - №8. - С.35-42.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Мельник С.А. Управління регіональною економікою: Навч. посібник. - К.: КНЕУ, 2000. - 124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Муромцева Ю.І. Демографія: Навчальний посібник. - К.: Кондор, 2006. -299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Пшеничнюк О.В. Соціологія: Посібник для підготовки до іспитів. - К.: Вид. Паливода А.В., 2005. - 169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Раковский С.Н. Население мира в конце ХХ – начале ХХІ в. Демографическая ситуация// География в школе. – 2002. – №8. – С.3–11.</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Розміщення продуктивних сил і регіональна економіка: Підручник. - 9-те вид., перероб. і допов. / За ред. В.В. Ковалевського. - К. : Знання, 2009. -         373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Статистичний щорічник України за 2008 рік. - К: Державний комітет статистики України, 2008. - 650 с.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Стешенко В. Демографічна криза в Україні - криза національна // Україна. - 2003. - №5. - С.17-18. </w:t>
      </w:r>
    </w:p>
    <w:p>
      <w:pPr>
        <w:pStyle w:val="Style19"/>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Топчієв О.Г. Основи суспільної географії: Навчальний посібник. – Одеса: Астропринт, 2001. – С. 264–304.</w:t>
      </w:r>
    </w:p>
    <w:p>
      <w:pPr>
        <w:pStyle w:val="Normal"/>
        <w:widowControl/>
        <w:numPr>
          <w:ilvl w:val="0"/>
          <w:numId w:val="1"/>
        </w:numPr>
        <w:tabs>
          <w:tab w:val="left" w:pos="510" w:leader="none"/>
        </w:tabs>
        <w:bidi w:val="0"/>
        <w:spacing w:lineRule="auto" w:line="360" w:before="0" w:after="0"/>
        <w:ind w:left="0" w:right="0" w:hanging="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Устинов А.С. Співвідношення термінів “соціальний захист” і “соціальне забезпечення” в законодавстві України / А.С. Устинов // Юридична наука і практика. – 2011. – №2. – С.90-94.</w:t>
      </w:r>
    </w:p>
    <w:p>
      <w:pPr>
        <w:pStyle w:val="2"/>
        <w:widowControl/>
        <w:tabs>
          <w:tab w:val="left" w:pos="510" w:leader="none"/>
        </w:tabs>
        <w:bidi w:val="0"/>
        <w:spacing w:lineRule="auto" w:line="360" w:before="0" w:after="0"/>
        <w:ind w:left="0" w:right="0" w:hanging="0"/>
        <w:contextualSpacing/>
        <w:jc w:val="both"/>
        <w:rPr/>
      </w:pPr>
      <w:r>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49918725"/>
    </w:sdtPr>
    <w:sdtContent>
      <w:p>
        <w:pPr>
          <w:pStyle w:val="Style24"/>
          <w:shd w:val="clear" w:fill="FFFFFF"/>
          <w:jc w:val="right"/>
          <w:rPr/>
        </w:pPr>
        <w:r>
          <w:rPr/>
          <w:fldChar w:fldCharType="begin"/>
        </w:r>
        <w:r>
          <w:instrText> PAGE </w:instrText>
        </w:r>
        <w:r>
          <w:fldChar w:fldCharType="separate"/>
        </w:r>
        <w:r>
          <w:t>27</w:t>
        </w:r>
        <w:r>
          <w:fldChar w:fldCharType="end"/>
        </w:r>
      </w:p>
    </w:sdtContent>
  </w:sdt>
  <w:p>
    <w:pPr>
      <w:pStyle w:val="Style24"/>
      <w:shd w:val="clear" w:fill="FFFFFF"/>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2">
    <w:name w:val="Heading 2"/>
    <w:basedOn w:val="Style18"/>
    <w:qFormat/>
    <w:pPr/>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link w:val="a6"/>
    <w:uiPriority w:val="99"/>
    <w:qFormat/>
    <w:rsid w:val="000a78a2"/>
    <w:rPr/>
  </w:style>
  <w:style w:type="character" w:styleId="Style14" w:customStyle="1">
    <w:name w:val="Нижний колонтитул Знак"/>
    <w:basedOn w:val="DefaultParagraphFont"/>
    <w:link w:val="a8"/>
    <w:uiPriority w:val="99"/>
    <w:qFormat/>
    <w:rsid w:val="000a78a2"/>
    <w:rPr/>
  </w:style>
  <w:style w:type="character" w:styleId="Style15">
    <w:name w:val="Интернет-ссылка"/>
    <w:basedOn w:val="DefaultParagraphFont"/>
    <w:uiPriority w:val="99"/>
    <w:unhideWhenUsed/>
    <w:rsid w:val="00f16ca2"/>
    <w:rPr>
      <w:color w:val="0563C1" w:themeColor="hyperlink"/>
      <w:u w:val="single"/>
    </w:rPr>
  </w:style>
  <w:style w:type="character" w:styleId="ListLabel1">
    <w:name w:val="ListLabel 1"/>
    <w:qFormat/>
    <w:rPr>
      <w:rFonts w:eastAsia="Times New Roman"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sz w:val="28"/>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Style16">
    <w:name w:val="Выделение жирным"/>
    <w:qFormat/>
    <w:rPr>
      <w:b/>
      <w:bCs/>
    </w:rPr>
  </w:style>
  <w:style w:type="character" w:styleId="Style17">
    <w:name w:val="Символ нумерации"/>
    <w:qFormat/>
    <w:rPr/>
  </w:style>
  <w:style w:type="paragraph" w:styleId="Style18">
    <w:name w:val="Заголовок"/>
    <w:basedOn w:val="Normal"/>
    <w:next w:val="Style19"/>
    <w:qFormat/>
    <w:pPr>
      <w:keepNext/>
      <w:spacing w:before="240" w:after="120"/>
    </w:pPr>
    <w:rPr>
      <w:rFonts w:ascii="Liberation Sans" w:hAnsi="Liberation Sans" w:eastAsia="Noto Sans CJK SC Regular" w:cs="FreeSans"/>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Указатель"/>
    <w:basedOn w:val="Normal"/>
    <w:qFormat/>
    <w:pPr>
      <w:suppressLineNumbers/>
    </w:pPr>
    <w:rPr>
      <w:rFonts w:cs="FreeSans"/>
    </w:rPr>
  </w:style>
  <w:style w:type="paragraph" w:styleId="ListParagraph">
    <w:name w:val="List Paragraph"/>
    <w:basedOn w:val="Normal"/>
    <w:uiPriority w:val="34"/>
    <w:qFormat/>
    <w:rsid w:val="008c49fe"/>
    <w:pPr>
      <w:spacing w:before="0" w:after="160"/>
      <w:ind w:left="720" w:hanging="0"/>
      <w:contextualSpacing/>
    </w:pPr>
    <w:rPr/>
  </w:style>
  <w:style w:type="paragraph" w:styleId="NormalWeb">
    <w:name w:val="Normal (Web)"/>
    <w:basedOn w:val="Normal"/>
    <w:uiPriority w:val="99"/>
    <w:semiHidden/>
    <w:unhideWhenUsed/>
    <w:qFormat/>
    <w:rsid w:val="003b0c04"/>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Header"/>
    <w:basedOn w:val="Normal"/>
    <w:link w:val="a7"/>
    <w:uiPriority w:val="99"/>
    <w:unhideWhenUsed/>
    <w:rsid w:val="000a78a2"/>
    <w:pPr>
      <w:tabs>
        <w:tab w:val="center" w:pos="4677" w:leader="none"/>
        <w:tab w:val="right" w:pos="9355" w:leader="none"/>
      </w:tabs>
      <w:spacing w:lineRule="auto" w:line="240" w:before="0" w:after="0"/>
    </w:pPr>
    <w:rPr/>
  </w:style>
  <w:style w:type="paragraph" w:styleId="Style24">
    <w:name w:val="Footer"/>
    <w:basedOn w:val="Normal"/>
    <w:link w:val="a9"/>
    <w:uiPriority w:val="99"/>
    <w:unhideWhenUsed/>
    <w:rsid w:val="000a78a2"/>
    <w:pPr>
      <w:shd w:val="clear" w:fill="FFFFFF"/>
      <w:tabs>
        <w:tab w:val="center" w:pos="4677" w:leader="none"/>
        <w:tab w:val="right" w:pos="9355" w:leader="none"/>
      </w:tabs>
      <w:bidi w:val="0"/>
      <w:spacing w:lineRule="auto" w:line="240" w:before="0" w:after="0"/>
      <w:jc w:val="left"/>
    </w:pPr>
    <w:rPr>
      <w:rFonts w:ascii="Times New Roman" w:hAnsi="Times New Roman"/>
      <w:sz w:val="24"/>
      <w:highlight w:val="white"/>
    </w:rPr>
  </w:style>
  <w:style w:type="paragraph" w:styleId="Style25">
    <w:name w:val="Содержимое таблицы"/>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8c49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Application>LibreOffice/5.3.1.2$Linux_X86_64 LibreOffice_project/30m0$Build-2</Application>
  <Pages>27</Pages>
  <Words>5835</Words>
  <Characters>38279</Characters>
  <CharactersWithSpaces>44077</CharactersWithSpaces>
  <Paragraphs>150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2017-10-23T15:19:00Z</dcterms:created>
  <dc:creator>Андрей</dc:creator>
  <dc:description/>
  <dc:language>ru-RU</dc:language>
  <cp:lastModifiedBy/>
  <dcterms:modified xsi:type="dcterms:W3CDTF">2017-11-08T11:00:03Z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